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5A5F" w:rsidRDefault="004424F9" w:rsidP="005C20E1">
      <w:pPr>
        <w:spacing w:after="0" w:line="360" w:lineRule="auto"/>
        <w:jc w:val="center"/>
        <w:rPr>
          <w:rFonts w:asciiTheme="majorBidi" w:hAnsiTheme="majorBidi" w:cs="Times New Roman"/>
          <w:b/>
          <w:bCs/>
          <w:sz w:val="24"/>
          <w:szCs w:val="24"/>
        </w:rPr>
      </w:pPr>
      <w:r>
        <w:rPr>
          <w:rFonts w:asciiTheme="majorBidi" w:hAnsiTheme="majorBidi" w:cs="Times New Roman"/>
          <w:b/>
          <w:bCs/>
          <w:sz w:val="24"/>
          <w:szCs w:val="24"/>
        </w:rPr>
        <w:t xml:space="preserve">Perbandingan Kepemimpinan Dalam Sekolah </w:t>
      </w:r>
    </w:p>
    <w:p w:rsidR="00875A5F" w:rsidRDefault="004424F9" w:rsidP="005C20E1">
      <w:pPr>
        <w:spacing w:after="0" w:line="360" w:lineRule="auto"/>
        <w:jc w:val="center"/>
        <w:rPr>
          <w:rFonts w:asciiTheme="majorBidi" w:hAnsiTheme="majorBidi" w:cs="Times New Roman"/>
          <w:b/>
          <w:bCs/>
          <w:sz w:val="24"/>
          <w:szCs w:val="24"/>
        </w:rPr>
      </w:pPr>
      <w:r>
        <w:rPr>
          <w:rFonts w:asciiTheme="majorBidi" w:hAnsiTheme="majorBidi" w:cs="Times New Roman"/>
          <w:b/>
          <w:bCs/>
          <w:sz w:val="24"/>
          <w:szCs w:val="24"/>
        </w:rPr>
        <w:t>Dan Pondok Pesantren</w:t>
      </w:r>
    </w:p>
    <w:p w:rsidR="00875A5F" w:rsidRDefault="00875A5F" w:rsidP="005C20E1">
      <w:pPr>
        <w:spacing w:after="0" w:line="360" w:lineRule="auto"/>
        <w:jc w:val="center"/>
        <w:rPr>
          <w:rFonts w:asciiTheme="majorBidi" w:hAnsiTheme="majorBidi" w:cs="Times New Roman"/>
          <w:b/>
          <w:bCs/>
          <w:sz w:val="24"/>
          <w:szCs w:val="24"/>
        </w:rPr>
      </w:pPr>
    </w:p>
    <w:p w:rsidR="00875A5F" w:rsidRDefault="00875A5F" w:rsidP="005C20E1">
      <w:pPr>
        <w:spacing w:after="0" w:line="360" w:lineRule="auto"/>
        <w:jc w:val="center"/>
        <w:rPr>
          <w:rFonts w:asciiTheme="majorBidi" w:hAnsiTheme="majorBidi" w:cs="Times New Roman"/>
          <w:b/>
          <w:bCs/>
          <w:sz w:val="24"/>
          <w:szCs w:val="24"/>
        </w:rPr>
      </w:pPr>
      <w:r>
        <w:rPr>
          <w:rFonts w:asciiTheme="majorBidi" w:hAnsiTheme="majorBidi" w:cs="Times New Roman"/>
          <w:b/>
          <w:bCs/>
          <w:sz w:val="24"/>
          <w:szCs w:val="24"/>
        </w:rPr>
        <w:t>Moh. Soleh</w:t>
      </w:r>
      <w:r>
        <w:rPr>
          <w:rFonts w:asciiTheme="majorBidi" w:hAnsiTheme="majorBidi" w:cs="Times New Roman"/>
          <w:b/>
          <w:bCs/>
          <w:sz w:val="24"/>
          <w:szCs w:val="24"/>
          <w:vertAlign w:val="superscript"/>
        </w:rPr>
        <w:t>1</w:t>
      </w:r>
      <w:r>
        <w:rPr>
          <w:rFonts w:asciiTheme="majorBidi" w:hAnsiTheme="majorBidi" w:cs="Times New Roman"/>
          <w:b/>
          <w:bCs/>
          <w:sz w:val="24"/>
          <w:szCs w:val="24"/>
        </w:rPr>
        <w:t>, Supardi</w:t>
      </w:r>
      <w:r>
        <w:rPr>
          <w:rFonts w:asciiTheme="majorBidi" w:hAnsiTheme="majorBidi" w:cs="Times New Roman"/>
          <w:b/>
          <w:bCs/>
          <w:sz w:val="24"/>
          <w:szCs w:val="24"/>
          <w:vertAlign w:val="superscript"/>
        </w:rPr>
        <w:t>2</w:t>
      </w:r>
    </w:p>
    <w:p w:rsidR="00875A5F" w:rsidRDefault="00875A5F" w:rsidP="005C20E1">
      <w:pPr>
        <w:spacing w:after="0" w:line="360" w:lineRule="auto"/>
        <w:jc w:val="center"/>
        <w:rPr>
          <w:rFonts w:asciiTheme="majorBidi" w:hAnsiTheme="majorBidi" w:cs="Times New Roman"/>
          <w:sz w:val="24"/>
          <w:szCs w:val="24"/>
        </w:rPr>
      </w:pPr>
      <w:r>
        <w:rPr>
          <w:rFonts w:asciiTheme="majorBidi" w:hAnsiTheme="majorBidi" w:cs="Times New Roman"/>
          <w:sz w:val="24"/>
          <w:szCs w:val="24"/>
        </w:rPr>
        <w:t>UIN Sultan Maulana Hasanuddin Banten</w:t>
      </w:r>
    </w:p>
    <w:p w:rsidR="00875A5F" w:rsidRDefault="005249A6" w:rsidP="005C20E1">
      <w:pPr>
        <w:widowControl w:val="0"/>
        <w:spacing w:after="0" w:line="360" w:lineRule="auto"/>
        <w:ind w:right="508"/>
        <w:jc w:val="center"/>
        <w:rPr>
          <w:rFonts w:asciiTheme="majorBidi" w:hAnsiTheme="majorBidi" w:cs="Times New Roman"/>
          <w:sz w:val="24"/>
          <w:szCs w:val="24"/>
        </w:rPr>
      </w:pPr>
      <w:hyperlink r:id="rId8" w:history="1">
        <w:r w:rsidR="00875A5F">
          <w:rPr>
            <w:rStyle w:val="Hyperlink"/>
            <w:rFonts w:asciiTheme="majorBidi" w:hAnsiTheme="majorBidi" w:cs="Times New Roman"/>
            <w:sz w:val="24"/>
            <w:szCs w:val="24"/>
          </w:rPr>
          <w:t>solehazhar</w:t>
        </w:r>
      </w:hyperlink>
      <w:hyperlink r:id="rId9" w:history="1">
        <w:r w:rsidR="00875A5F">
          <w:rPr>
            <w:rStyle w:val="Hyperlink"/>
            <w:rFonts w:asciiTheme="majorBidi" w:hAnsiTheme="majorBidi" w:cs="Times New Roman"/>
            <w:sz w:val="24"/>
            <w:szCs w:val="24"/>
          </w:rPr>
          <w:t>698@</w:t>
        </w:r>
      </w:hyperlink>
      <w:hyperlink r:id="rId10" w:history="1">
        <w:r w:rsidR="00875A5F">
          <w:rPr>
            <w:rStyle w:val="Hyperlink"/>
            <w:rFonts w:asciiTheme="majorBidi" w:hAnsiTheme="majorBidi" w:cs="Times New Roman"/>
            <w:sz w:val="24"/>
            <w:szCs w:val="24"/>
          </w:rPr>
          <w:t>gmail</w:t>
        </w:r>
      </w:hyperlink>
      <w:hyperlink r:id="rId11" w:history="1">
        <w:r w:rsidR="00875A5F">
          <w:rPr>
            <w:rStyle w:val="Hyperlink"/>
            <w:rFonts w:asciiTheme="majorBidi" w:hAnsiTheme="majorBidi" w:cs="Times New Roman"/>
            <w:sz w:val="24"/>
            <w:szCs w:val="24"/>
          </w:rPr>
          <w:t>.</w:t>
        </w:r>
      </w:hyperlink>
      <w:hyperlink r:id="rId12" w:history="1">
        <w:r w:rsidR="00875A5F">
          <w:rPr>
            <w:rStyle w:val="Hyperlink"/>
            <w:rFonts w:asciiTheme="majorBidi" w:hAnsiTheme="majorBidi" w:cs="Times New Roman"/>
            <w:sz w:val="24"/>
            <w:szCs w:val="24"/>
          </w:rPr>
          <w:t>com</w:t>
        </w:r>
      </w:hyperlink>
      <w:hyperlink r:id="rId13" w:history="1">
        <w:r w:rsidR="00875A5F">
          <w:rPr>
            <w:rStyle w:val="Hyperlink"/>
            <w:rFonts w:asciiTheme="majorBidi" w:hAnsiTheme="majorBidi" w:cs="Times New Roman"/>
            <w:sz w:val="24"/>
            <w:szCs w:val="24"/>
            <w:vertAlign w:val="superscript"/>
          </w:rPr>
          <w:t>1</w:t>
        </w:r>
      </w:hyperlink>
      <w:r w:rsidR="00875A5F">
        <w:rPr>
          <w:rFonts w:asciiTheme="majorBidi" w:hAnsiTheme="majorBidi" w:cs="Times New Roman"/>
          <w:sz w:val="24"/>
          <w:szCs w:val="24"/>
        </w:rPr>
        <w:t>, supardi@uinbanten.ac.id</w:t>
      </w:r>
      <w:r w:rsidR="00875A5F">
        <w:rPr>
          <w:rFonts w:asciiTheme="majorBidi" w:hAnsiTheme="majorBidi" w:cs="Times New Roman"/>
          <w:b/>
          <w:bCs/>
          <w:sz w:val="24"/>
          <w:szCs w:val="24"/>
          <w:vertAlign w:val="superscript"/>
        </w:rPr>
        <w:t>2</w:t>
      </w:r>
    </w:p>
    <w:p w:rsidR="00875A5F" w:rsidRDefault="00875A5F" w:rsidP="005C20E1">
      <w:pPr>
        <w:widowControl w:val="0"/>
        <w:spacing w:after="0" w:line="360" w:lineRule="auto"/>
        <w:ind w:right="508"/>
        <w:jc w:val="both"/>
        <w:rPr>
          <w:rFonts w:asciiTheme="majorBidi" w:hAnsiTheme="majorBidi" w:cs="Times New Roman"/>
          <w:sz w:val="24"/>
          <w:szCs w:val="24"/>
        </w:rPr>
      </w:pPr>
    </w:p>
    <w:p w:rsidR="00875A5F" w:rsidRDefault="00875A5F" w:rsidP="005C20E1">
      <w:pPr>
        <w:spacing w:line="360" w:lineRule="auto"/>
        <w:jc w:val="center"/>
        <w:rPr>
          <w:rFonts w:asciiTheme="majorBidi" w:hAnsiTheme="majorBidi" w:cs="Times New Roman"/>
          <w:sz w:val="24"/>
          <w:szCs w:val="24"/>
        </w:rPr>
      </w:pPr>
      <w:r>
        <w:rPr>
          <w:rFonts w:asciiTheme="majorBidi" w:hAnsiTheme="majorBidi" w:cs="Times New Roman"/>
          <w:b/>
          <w:bCs/>
          <w:sz w:val="24"/>
          <w:szCs w:val="24"/>
        </w:rPr>
        <w:t>Abstrak</w:t>
      </w:r>
    </w:p>
    <w:p w:rsidR="00875A5F" w:rsidRPr="00D30892" w:rsidRDefault="00875A5F" w:rsidP="0078340A">
      <w:pPr>
        <w:spacing w:line="240" w:lineRule="auto"/>
        <w:jc w:val="both"/>
        <w:rPr>
          <w:rFonts w:asciiTheme="majorBidi" w:hAnsiTheme="majorBidi" w:cs="Times New Roman"/>
          <w:i/>
          <w:iCs/>
          <w:sz w:val="24"/>
          <w:szCs w:val="24"/>
        </w:rPr>
      </w:pPr>
      <w:r w:rsidRPr="00D30892">
        <w:rPr>
          <w:rFonts w:asciiTheme="majorBidi" w:hAnsiTheme="majorBidi" w:cs="Times New Roman"/>
          <w:i/>
          <w:iCs/>
          <w:sz w:val="24"/>
          <w:szCs w:val="24"/>
        </w:rPr>
        <w:t xml:space="preserve">Artikel ini membahas perbandingan kepemimpinan dalam konteks sekolah dan pondok pesantren. Kepemimpinan dalam institusi pendidikan sangat penting untuk mencapai tujuan akademik dan pengembangan karakter siswa. Namun, kepemimpinan di sekolah dan pondok pesantren memiliki perbedaan dalam budaya, nilai, dan tujuan institusi. Studi ini menggunakan pendekatan kualitatif dengan teknik pengumpulan data melalui wawancara mendalam dengan pimpinan sekolah dan pondok pesantren. Analisis data dilakukan dengan menggunakan metode analisis tematik. Hasil penelitian menunjukkan bahwa kepemimpinan di sekolah lebih terfokus pada pengelolaan administrasi, sementara kepemimpinan di pondok pesantren lebih terfokus pada pembinaan karakter dan nilai agama. Selain itu, kepemimpinan di pondok pesantren lebih bersifat paternalistik, sedangkan kepemimpinan di sekolah lebih bersifat demokratis. Dalam konteks pengembangan pendidikan di Indonesia, penelitian ini dapat memberikan wawasan dan pemahaman tentang perbedaan kepemimpinan di dua jenis institusi pendidikan yang berbeda. </w:t>
      </w:r>
    </w:p>
    <w:p w:rsidR="00875A5F" w:rsidRPr="00D30892" w:rsidRDefault="00875A5F" w:rsidP="005C20E1">
      <w:pPr>
        <w:spacing w:line="360" w:lineRule="auto"/>
        <w:jc w:val="both"/>
        <w:rPr>
          <w:rFonts w:asciiTheme="majorBidi" w:hAnsiTheme="majorBidi" w:cs="Times New Roman"/>
          <w:i/>
          <w:iCs/>
          <w:sz w:val="24"/>
          <w:szCs w:val="24"/>
        </w:rPr>
      </w:pPr>
      <w:r w:rsidRPr="00D30892">
        <w:rPr>
          <w:rFonts w:asciiTheme="majorBidi" w:hAnsiTheme="majorBidi" w:cs="Times New Roman"/>
          <w:b/>
          <w:bCs/>
          <w:i/>
          <w:iCs/>
          <w:sz w:val="24"/>
          <w:szCs w:val="24"/>
        </w:rPr>
        <w:t>Kata kunci</w:t>
      </w:r>
      <w:r w:rsidRPr="00D30892">
        <w:rPr>
          <w:rFonts w:asciiTheme="majorBidi" w:hAnsiTheme="majorBidi" w:cs="Times New Roman"/>
          <w:i/>
          <w:iCs/>
          <w:sz w:val="24"/>
          <w:szCs w:val="24"/>
        </w:rPr>
        <w:t>: Gaya Kepemimpinan, Teori Kepemimpinan, Sekolah, Pondok Pesantren</w:t>
      </w:r>
    </w:p>
    <w:p w:rsidR="0078340A" w:rsidRDefault="0078340A">
      <w:pPr>
        <w:rPr>
          <w:rFonts w:asciiTheme="majorBidi" w:hAnsiTheme="majorBidi" w:cs="Times New Roman"/>
          <w:b/>
          <w:bCs/>
          <w:sz w:val="24"/>
          <w:szCs w:val="24"/>
        </w:rPr>
      </w:pPr>
      <w:r>
        <w:rPr>
          <w:rFonts w:asciiTheme="majorBidi" w:hAnsiTheme="majorBidi" w:cs="Times New Roman"/>
          <w:b/>
          <w:bCs/>
          <w:sz w:val="24"/>
          <w:szCs w:val="24"/>
        </w:rPr>
        <w:br w:type="page"/>
      </w:r>
      <w:bookmarkStart w:id="0" w:name="_GoBack"/>
      <w:bookmarkEnd w:id="0"/>
    </w:p>
    <w:p w:rsidR="00875A5F" w:rsidRDefault="0078340A" w:rsidP="005C20E1">
      <w:pPr>
        <w:spacing w:line="360" w:lineRule="auto"/>
        <w:jc w:val="both"/>
        <w:rPr>
          <w:rFonts w:asciiTheme="majorBidi" w:hAnsiTheme="majorBidi" w:cs="Times New Roman"/>
          <w:b/>
          <w:bCs/>
          <w:sz w:val="24"/>
          <w:szCs w:val="24"/>
        </w:rPr>
      </w:pPr>
      <w:r>
        <w:rPr>
          <w:rFonts w:asciiTheme="majorBidi" w:hAnsiTheme="majorBidi" w:cs="Times New Roman"/>
          <w:b/>
          <w:bCs/>
          <w:sz w:val="24"/>
          <w:szCs w:val="24"/>
        </w:rPr>
        <w:lastRenderedPageBreak/>
        <w:t>PENDAHULUAN</w:t>
      </w:r>
    </w:p>
    <w:p w:rsidR="00875A5F" w:rsidRDefault="00875A5F" w:rsidP="00550EE0">
      <w:pPr>
        <w:spacing w:after="0" w:line="360" w:lineRule="auto"/>
        <w:ind w:firstLine="709"/>
        <w:jc w:val="both"/>
        <w:rPr>
          <w:rFonts w:asciiTheme="majorBidi" w:hAnsiTheme="majorBidi" w:cs="Times New Roman"/>
          <w:sz w:val="24"/>
          <w:szCs w:val="24"/>
        </w:rPr>
      </w:pPr>
      <w:r>
        <w:rPr>
          <w:rFonts w:asciiTheme="majorBidi" w:hAnsiTheme="majorBidi" w:cs="Times New Roman"/>
          <w:sz w:val="24"/>
          <w:szCs w:val="24"/>
        </w:rPr>
        <w:t xml:space="preserve">Kepemimpinan merupakan faktor penting dalam keberhasilan sebuah institusi pendidikan. Kepemimpinan yang baik dapat mempengaruhi kualitas pendidikan, meningkatkan motivasi siswa dan guru, serta memperkuat reputasi institusi. Namun, dalam konteks institusi pendidikan yang berbeda seperti sekolah dan pondok pesantren, kepemimpinan dapat memiliki perbedaan dalam budaya, nilai, dan tujuan institusi dan pendekatan kepemimpinan yang efektif dapat bervariasi tergantung pada konteks institusi pendidikan. </w:t>
      </w:r>
    </w:p>
    <w:p w:rsidR="00875A5F" w:rsidRDefault="00875A5F" w:rsidP="00550EE0">
      <w:pPr>
        <w:spacing w:after="0" w:line="360" w:lineRule="auto"/>
        <w:ind w:firstLine="709"/>
        <w:jc w:val="both"/>
        <w:rPr>
          <w:rFonts w:asciiTheme="majorBidi" w:hAnsiTheme="majorBidi" w:cs="Times New Roman"/>
          <w:sz w:val="24"/>
          <w:szCs w:val="24"/>
        </w:rPr>
      </w:pPr>
      <w:r>
        <w:rPr>
          <w:rFonts w:asciiTheme="majorBidi" w:hAnsiTheme="majorBidi" w:cs="Times New Roman"/>
          <w:sz w:val="24"/>
          <w:szCs w:val="24"/>
        </w:rPr>
        <w:t xml:space="preserve">Sekolah dan pondok pesantren adalah dua institusi pendidikan yang sangat berbeda dalam hal budaya, nilai, dan tujuan institusi. Sekolah lebih terfokus pada pendidikan formal, sedangkan pondok pesantren lebih terfokus pada pendidikan agama meskipun pada perkembangannya pondok pesantren bukan hanya berfokus pada bidang ilmu agama </w:t>
      </w:r>
      <w:proofErr w:type="gramStart"/>
      <w:r>
        <w:rPr>
          <w:rFonts w:asciiTheme="majorBidi" w:hAnsiTheme="majorBidi" w:cs="Times New Roman"/>
          <w:sz w:val="24"/>
          <w:szCs w:val="24"/>
        </w:rPr>
        <w:t>saja(</w:t>
      </w:r>
      <w:proofErr w:type="gramEnd"/>
      <w:r>
        <w:rPr>
          <w:rFonts w:asciiTheme="majorBidi" w:hAnsiTheme="majorBidi" w:cs="Times New Roman"/>
          <w:sz w:val="24"/>
          <w:szCs w:val="24"/>
        </w:rPr>
        <w:t>Nurjannah &amp; Wartini, 2022). Perbedaan ini juga dapat mempengaruhi bagaimana kepemimpinan dijalankan dalam kedua institusi ini.</w:t>
      </w:r>
    </w:p>
    <w:p w:rsidR="00875A5F" w:rsidRDefault="00875A5F" w:rsidP="00550EE0">
      <w:pPr>
        <w:spacing w:after="0" w:line="360" w:lineRule="auto"/>
        <w:ind w:firstLine="709"/>
        <w:jc w:val="both"/>
        <w:rPr>
          <w:rFonts w:asciiTheme="majorBidi" w:hAnsiTheme="majorBidi" w:cs="Times New Roman"/>
          <w:sz w:val="24"/>
          <w:szCs w:val="24"/>
        </w:rPr>
      </w:pPr>
      <w:r>
        <w:rPr>
          <w:rFonts w:asciiTheme="majorBidi" w:hAnsiTheme="majorBidi" w:cs="Times New Roman"/>
          <w:sz w:val="24"/>
          <w:szCs w:val="24"/>
        </w:rPr>
        <w:t>Penelitian ini bertujuan untuk membandingkan peran kepemimpinan dalam sekolah dan pondok pesantren, serta menganalisis perbedaan dan persamaan antara kedua jenis kepemimpinan tersebut. Melalui pendekatan kualitatif dan metode wawancara, penelitian ini akan menggali pandangan para pemimpin sekolah dan pondok pesantren mengenai peran kepemimpinan dalam kedua institusi tersebut.</w:t>
      </w:r>
    </w:p>
    <w:p w:rsidR="00875A5F" w:rsidRDefault="00875A5F" w:rsidP="00550EE0">
      <w:pPr>
        <w:spacing w:after="0" w:line="360" w:lineRule="auto"/>
        <w:ind w:firstLine="709"/>
        <w:jc w:val="both"/>
        <w:rPr>
          <w:rFonts w:asciiTheme="majorBidi" w:hAnsiTheme="majorBidi" w:cs="Times New Roman"/>
          <w:sz w:val="24"/>
          <w:szCs w:val="24"/>
        </w:rPr>
      </w:pPr>
      <w:r>
        <w:rPr>
          <w:rFonts w:asciiTheme="majorBidi" w:hAnsiTheme="majorBidi" w:cs="Times New Roman"/>
          <w:sz w:val="24"/>
          <w:szCs w:val="24"/>
        </w:rPr>
        <w:t xml:space="preserve">Dalam artikel jurnal ini, penulis akan membahas secara mendalam mengenai perbandingan antara kepemimpinan dalam sekolah dan pondok pesantren, serta faktor-faktor yang mempengaruhi peran kepemimpinan di kedua institusi tersebut. Penelitian ini diharapkan dapat memberikan </w:t>
      </w:r>
      <w:r>
        <w:rPr>
          <w:rFonts w:asciiTheme="majorBidi" w:hAnsiTheme="majorBidi" w:cs="Times New Roman"/>
          <w:sz w:val="24"/>
          <w:szCs w:val="24"/>
        </w:rPr>
        <w:lastRenderedPageBreak/>
        <w:t>kontribusi untuk pengembangan kepemimpinan di bidang pendidikan, khususnya dalam konteks sekolah dan pondok pesantren.</w:t>
      </w:r>
    </w:p>
    <w:p w:rsidR="00550EE0" w:rsidRPr="00550EE0" w:rsidRDefault="00550EE0" w:rsidP="00550EE0">
      <w:pPr>
        <w:spacing w:after="0" w:line="360" w:lineRule="auto"/>
        <w:ind w:firstLine="709"/>
        <w:jc w:val="both"/>
        <w:rPr>
          <w:rFonts w:asciiTheme="majorBidi" w:hAnsiTheme="majorBidi" w:cs="Times New Roman"/>
          <w:sz w:val="16"/>
          <w:szCs w:val="24"/>
        </w:rPr>
      </w:pPr>
    </w:p>
    <w:p w:rsidR="00875A5F" w:rsidRDefault="0078340A" w:rsidP="00550EE0">
      <w:pPr>
        <w:spacing w:after="0" w:line="360" w:lineRule="auto"/>
        <w:jc w:val="both"/>
        <w:rPr>
          <w:rFonts w:asciiTheme="majorBidi" w:hAnsiTheme="majorBidi" w:cs="Times New Roman"/>
          <w:b/>
          <w:bCs/>
          <w:sz w:val="24"/>
          <w:szCs w:val="24"/>
        </w:rPr>
      </w:pPr>
      <w:r>
        <w:rPr>
          <w:rFonts w:asciiTheme="majorBidi" w:hAnsiTheme="majorBidi" w:cs="Times New Roman"/>
          <w:b/>
          <w:bCs/>
          <w:sz w:val="24"/>
          <w:szCs w:val="24"/>
        </w:rPr>
        <w:t>METODE</w:t>
      </w:r>
    </w:p>
    <w:p w:rsidR="00875A5F" w:rsidRDefault="00875A5F" w:rsidP="00550EE0">
      <w:pPr>
        <w:spacing w:after="0" w:line="360" w:lineRule="auto"/>
        <w:ind w:firstLine="709"/>
        <w:jc w:val="both"/>
        <w:rPr>
          <w:rFonts w:asciiTheme="majorBidi" w:hAnsiTheme="majorBidi" w:cs="Times New Roman"/>
          <w:sz w:val="24"/>
          <w:szCs w:val="24"/>
        </w:rPr>
      </w:pPr>
      <w:r>
        <w:rPr>
          <w:rFonts w:asciiTheme="majorBidi" w:hAnsiTheme="majorBidi" w:cs="Times New Roman"/>
          <w:sz w:val="24"/>
          <w:szCs w:val="24"/>
        </w:rPr>
        <w:t>Penelitian ini menggunakan pendekatan kualitatif dan teknik pengumpulan data yang digunakan adalah wawancara mendalam dan observasi. Penulis melakukan seleksi sampel yang terdiri dari kepala sekolah dan pimpinan pondok pesantren yang berada di wilayah yang sama. Penulis melakukan wawancara mendalam dengan para informan untuk mendapatkan informasi tentang pengalaman, sikap, dan perspektif mereka terkait dengan kepemimpinan di kedua jenis institusi. Penulis juga melakukan observasi di kedua jenis institusi untuk memperoleh informasi tambahan tentang praktik kepemimpinan di kedua tempat tersebut.</w:t>
      </w:r>
    </w:p>
    <w:p w:rsidR="00550EE0" w:rsidRDefault="00550EE0" w:rsidP="00550EE0">
      <w:pPr>
        <w:spacing w:after="0" w:line="360" w:lineRule="auto"/>
        <w:ind w:firstLine="709"/>
        <w:jc w:val="both"/>
        <w:rPr>
          <w:rFonts w:asciiTheme="majorBidi" w:hAnsiTheme="majorBidi" w:cs="Times New Roman"/>
          <w:sz w:val="24"/>
          <w:szCs w:val="24"/>
        </w:rPr>
      </w:pPr>
    </w:p>
    <w:p w:rsidR="00875A5F" w:rsidRDefault="0078340A" w:rsidP="00550EE0">
      <w:pPr>
        <w:spacing w:after="0" w:line="360" w:lineRule="auto"/>
        <w:jc w:val="both"/>
        <w:rPr>
          <w:rFonts w:asciiTheme="majorBidi" w:hAnsiTheme="majorBidi" w:cs="Times New Roman"/>
          <w:b/>
          <w:bCs/>
          <w:sz w:val="24"/>
          <w:szCs w:val="24"/>
        </w:rPr>
      </w:pPr>
      <w:r>
        <w:rPr>
          <w:rFonts w:asciiTheme="majorBidi" w:hAnsiTheme="majorBidi" w:cs="Times New Roman"/>
          <w:b/>
          <w:bCs/>
          <w:sz w:val="24"/>
          <w:szCs w:val="24"/>
        </w:rPr>
        <w:t>HASIL PENELITIAN DAN PEMBAHASAN</w:t>
      </w:r>
    </w:p>
    <w:p w:rsidR="00875A5F" w:rsidRDefault="00875A5F" w:rsidP="00550EE0">
      <w:pPr>
        <w:spacing w:after="0" w:line="360" w:lineRule="auto"/>
        <w:ind w:firstLine="709"/>
        <w:jc w:val="both"/>
        <w:rPr>
          <w:rFonts w:asciiTheme="majorBidi" w:hAnsiTheme="majorBidi" w:cs="Times New Roman"/>
          <w:sz w:val="24"/>
          <w:szCs w:val="24"/>
        </w:rPr>
      </w:pPr>
      <w:r>
        <w:rPr>
          <w:rFonts w:asciiTheme="majorBidi" w:hAnsiTheme="majorBidi" w:cs="Times New Roman"/>
          <w:sz w:val="24"/>
          <w:szCs w:val="24"/>
        </w:rPr>
        <w:t xml:space="preserve">Kepemimpinan adalah suatu proses dalam mengarahkan, mempengaruhi, dan membimbing individu atau kelompok dalam mencapai tujuan tertentu. Secara umum, kepemimpinan melibatkan kemampuan seseorang untuk mengambil inisiatif, membuat keputusan, memimpin dan mengatur tim, serta mempengaruhi dan membimbing orang lain untuk mencapai tujuan bersama. Sedangkan istilah kepemimpinan, dalam Bahasa Inggris adalah leadership yang dapat diartikan sebagai hubungan yang erat antara seseorang dan kelompok manusia, karena ada kepentingan </w:t>
      </w:r>
      <w:proofErr w:type="gramStart"/>
      <w:r>
        <w:rPr>
          <w:rFonts w:asciiTheme="majorBidi" w:hAnsiTheme="majorBidi" w:cs="Times New Roman"/>
          <w:sz w:val="24"/>
          <w:szCs w:val="24"/>
        </w:rPr>
        <w:t>sama(</w:t>
      </w:r>
      <w:proofErr w:type="gramEnd"/>
      <w:r>
        <w:rPr>
          <w:rFonts w:asciiTheme="majorBidi" w:hAnsiTheme="majorBidi" w:cs="Times New Roman"/>
          <w:sz w:val="24"/>
          <w:szCs w:val="24"/>
        </w:rPr>
        <w:t>Farikhah, 2015).</w:t>
      </w:r>
    </w:p>
    <w:p w:rsidR="00550EE0" w:rsidRDefault="00550EE0" w:rsidP="005C20E1">
      <w:pPr>
        <w:spacing w:line="360" w:lineRule="auto"/>
        <w:jc w:val="both"/>
        <w:rPr>
          <w:rFonts w:asciiTheme="majorBidi" w:hAnsiTheme="majorBidi" w:cs="Times New Roman"/>
          <w:b/>
          <w:bCs/>
          <w:sz w:val="24"/>
          <w:szCs w:val="24"/>
        </w:rPr>
      </w:pPr>
    </w:p>
    <w:p w:rsidR="00550EE0" w:rsidRDefault="00550EE0" w:rsidP="005C20E1">
      <w:pPr>
        <w:spacing w:line="360" w:lineRule="auto"/>
        <w:jc w:val="both"/>
        <w:rPr>
          <w:rFonts w:asciiTheme="majorBidi" w:hAnsiTheme="majorBidi" w:cs="Times New Roman"/>
          <w:b/>
          <w:bCs/>
          <w:sz w:val="24"/>
          <w:szCs w:val="24"/>
        </w:rPr>
      </w:pPr>
    </w:p>
    <w:p w:rsidR="00550EE0" w:rsidRDefault="00550EE0" w:rsidP="005C20E1">
      <w:pPr>
        <w:spacing w:line="360" w:lineRule="auto"/>
        <w:jc w:val="both"/>
        <w:rPr>
          <w:rFonts w:asciiTheme="majorBidi" w:hAnsiTheme="majorBidi" w:cs="Times New Roman"/>
          <w:b/>
          <w:bCs/>
          <w:sz w:val="24"/>
          <w:szCs w:val="24"/>
        </w:rPr>
      </w:pPr>
    </w:p>
    <w:p w:rsidR="00875A5F" w:rsidRDefault="00875A5F" w:rsidP="00550EE0">
      <w:pPr>
        <w:spacing w:after="0" w:line="360" w:lineRule="auto"/>
        <w:jc w:val="both"/>
        <w:rPr>
          <w:rFonts w:asciiTheme="majorBidi" w:hAnsiTheme="majorBidi" w:cs="Times New Roman"/>
          <w:b/>
          <w:bCs/>
          <w:sz w:val="24"/>
          <w:szCs w:val="24"/>
        </w:rPr>
      </w:pPr>
      <w:r>
        <w:rPr>
          <w:rFonts w:asciiTheme="majorBidi" w:hAnsiTheme="majorBidi" w:cs="Times New Roman"/>
          <w:b/>
          <w:bCs/>
          <w:sz w:val="24"/>
          <w:szCs w:val="24"/>
        </w:rPr>
        <w:lastRenderedPageBreak/>
        <w:t>Peran Kepemimpinan di Sekolah</w:t>
      </w:r>
    </w:p>
    <w:p w:rsidR="00875A5F" w:rsidRDefault="00875A5F" w:rsidP="00550EE0">
      <w:pPr>
        <w:spacing w:after="0" w:line="360" w:lineRule="auto"/>
        <w:ind w:firstLine="709"/>
        <w:jc w:val="both"/>
        <w:rPr>
          <w:rFonts w:asciiTheme="majorBidi" w:hAnsiTheme="majorBidi" w:cs="Times New Roman"/>
          <w:sz w:val="24"/>
          <w:szCs w:val="24"/>
        </w:rPr>
      </w:pPr>
      <w:r>
        <w:rPr>
          <w:rFonts w:asciiTheme="majorBidi" w:hAnsiTheme="majorBidi" w:cs="Times New Roman"/>
          <w:sz w:val="24"/>
          <w:szCs w:val="24"/>
        </w:rPr>
        <w:t xml:space="preserve">Kepemimpinan di sekolah memainkan peran yang sangat penting dalam menciptakan lingkungan belajar yang positif dan </w:t>
      </w:r>
      <w:proofErr w:type="gramStart"/>
      <w:r>
        <w:rPr>
          <w:rFonts w:asciiTheme="majorBidi" w:hAnsiTheme="majorBidi" w:cs="Times New Roman"/>
          <w:sz w:val="24"/>
          <w:szCs w:val="24"/>
        </w:rPr>
        <w:t>sukses(</w:t>
      </w:r>
      <w:proofErr w:type="gramEnd"/>
      <w:r>
        <w:rPr>
          <w:rFonts w:asciiTheme="majorBidi" w:hAnsiTheme="majorBidi" w:cs="Times New Roman"/>
          <w:sz w:val="24"/>
          <w:szCs w:val="24"/>
        </w:rPr>
        <w:t>Rostini &amp; Amaly, 2023). Berikut adalah beberapa peran kepemimpinan di sekolah:</w:t>
      </w:r>
    </w:p>
    <w:p w:rsidR="00875A5F" w:rsidRDefault="00875A5F" w:rsidP="00550EE0">
      <w:pPr>
        <w:numPr>
          <w:ilvl w:val="1"/>
          <w:numId w:val="16"/>
        </w:numPr>
        <w:tabs>
          <w:tab w:val="left" w:pos="786"/>
          <w:tab w:val="left" w:pos="1080"/>
        </w:tabs>
        <w:spacing w:after="0" w:line="360" w:lineRule="auto"/>
        <w:ind w:left="786"/>
        <w:jc w:val="both"/>
        <w:rPr>
          <w:rFonts w:asciiTheme="majorBidi" w:hAnsiTheme="majorBidi" w:cs="Times New Roman"/>
          <w:sz w:val="24"/>
          <w:szCs w:val="24"/>
        </w:rPr>
      </w:pPr>
      <w:r>
        <w:rPr>
          <w:rFonts w:asciiTheme="majorBidi" w:hAnsiTheme="majorBidi" w:cs="Times New Roman"/>
          <w:sz w:val="24"/>
          <w:szCs w:val="24"/>
        </w:rPr>
        <w:t xml:space="preserve">Meningkatkan kualitas pendidikan: Kepemimpinan di sekolah dapat membantu meningkatkan kualitas pendidikan dengan memberikan arahan yang jelas, memfasilitasi pelatihan guru, memotivasi staf, dan menciptakan iklim belajar yang </w:t>
      </w:r>
      <w:proofErr w:type="gramStart"/>
      <w:r>
        <w:rPr>
          <w:rFonts w:asciiTheme="majorBidi" w:hAnsiTheme="majorBidi" w:cs="Times New Roman"/>
          <w:sz w:val="24"/>
          <w:szCs w:val="24"/>
        </w:rPr>
        <w:t>kondusif(</w:t>
      </w:r>
      <w:proofErr w:type="gramEnd"/>
      <w:r>
        <w:rPr>
          <w:rFonts w:asciiTheme="majorBidi" w:hAnsiTheme="majorBidi" w:cs="Times New Roman"/>
          <w:sz w:val="24"/>
          <w:szCs w:val="24"/>
        </w:rPr>
        <w:t>Hotami et al., n.d.).</w:t>
      </w:r>
    </w:p>
    <w:p w:rsidR="00875A5F" w:rsidRDefault="00875A5F" w:rsidP="005C20E1">
      <w:pPr>
        <w:numPr>
          <w:ilvl w:val="1"/>
          <w:numId w:val="16"/>
        </w:numPr>
        <w:tabs>
          <w:tab w:val="left" w:pos="786"/>
          <w:tab w:val="left" w:pos="1080"/>
        </w:tabs>
        <w:spacing w:after="0" w:line="360" w:lineRule="auto"/>
        <w:ind w:left="786"/>
        <w:jc w:val="both"/>
        <w:rPr>
          <w:rFonts w:asciiTheme="majorBidi" w:hAnsiTheme="majorBidi" w:cs="Times New Roman"/>
          <w:sz w:val="24"/>
          <w:szCs w:val="24"/>
        </w:rPr>
      </w:pPr>
      <w:r>
        <w:rPr>
          <w:rFonts w:asciiTheme="majorBidi" w:hAnsiTheme="majorBidi" w:cs="Times New Roman"/>
          <w:sz w:val="24"/>
          <w:szCs w:val="24"/>
        </w:rPr>
        <w:t xml:space="preserve">Memotivasi staf: Kepemimpinan yang baik dapat memotivasi staf untuk memberikan yang terbaik, memberikan dukungan dan sumber daya yang diperlukan, dan membantu mengidentifikasi dan mencapai tujuan </w:t>
      </w:r>
      <w:proofErr w:type="gramStart"/>
      <w:r>
        <w:rPr>
          <w:rFonts w:asciiTheme="majorBidi" w:hAnsiTheme="majorBidi" w:cs="Times New Roman"/>
          <w:sz w:val="24"/>
          <w:szCs w:val="24"/>
        </w:rPr>
        <w:t>bersama(</w:t>
      </w:r>
      <w:proofErr w:type="gramEnd"/>
      <w:r>
        <w:rPr>
          <w:rFonts w:asciiTheme="majorBidi" w:hAnsiTheme="majorBidi" w:cs="Times New Roman"/>
          <w:sz w:val="24"/>
          <w:szCs w:val="24"/>
        </w:rPr>
        <w:t>Johanes et al., 2022).</w:t>
      </w:r>
    </w:p>
    <w:p w:rsidR="00875A5F" w:rsidRDefault="00875A5F" w:rsidP="005C20E1">
      <w:pPr>
        <w:numPr>
          <w:ilvl w:val="1"/>
          <w:numId w:val="16"/>
        </w:numPr>
        <w:tabs>
          <w:tab w:val="left" w:pos="786"/>
          <w:tab w:val="left" w:pos="1080"/>
        </w:tabs>
        <w:spacing w:after="0" w:line="360" w:lineRule="auto"/>
        <w:ind w:left="786"/>
        <w:jc w:val="both"/>
        <w:rPr>
          <w:rFonts w:asciiTheme="majorBidi" w:hAnsiTheme="majorBidi" w:cs="Times New Roman"/>
          <w:sz w:val="24"/>
          <w:szCs w:val="24"/>
        </w:rPr>
      </w:pPr>
      <w:r>
        <w:rPr>
          <w:rFonts w:asciiTheme="majorBidi" w:hAnsiTheme="majorBidi" w:cs="Times New Roman"/>
          <w:sz w:val="24"/>
          <w:szCs w:val="24"/>
        </w:rPr>
        <w:t>Membangun hubungan yang baik dengan siswa: Kepemimpinan yang efektif dapat membantu membangun hubungan yang positif dan saling menguntungkan dengan siswa, membantu mengatasi masalah siswa, dan memastikan bahwa kebutuhan dan kepentingan siswa dipertimbangkan dalam setiap keputusan.</w:t>
      </w:r>
    </w:p>
    <w:p w:rsidR="00875A5F" w:rsidRDefault="00875A5F" w:rsidP="005C20E1">
      <w:pPr>
        <w:numPr>
          <w:ilvl w:val="1"/>
          <w:numId w:val="16"/>
        </w:numPr>
        <w:tabs>
          <w:tab w:val="left" w:pos="786"/>
          <w:tab w:val="left" w:pos="1080"/>
        </w:tabs>
        <w:spacing w:after="0" w:line="360" w:lineRule="auto"/>
        <w:ind w:left="786"/>
        <w:jc w:val="both"/>
        <w:rPr>
          <w:rFonts w:asciiTheme="majorBidi" w:hAnsiTheme="majorBidi" w:cs="Times New Roman"/>
          <w:sz w:val="24"/>
          <w:szCs w:val="24"/>
        </w:rPr>
      </w:pPr>
      <w:r>
        <w:rPr>
          <w:rFonts w:asciiTheme="majorBidi" w:hAnsiTheme="majorBidi" w:cs="Times New Roman"/>
          <w:sz w:val="24"/>
          <w:szCs w:val="24"/>
        </w:rPr>
        <w:t>Meningkatkan partisipasi orang tua: Kepemimpinan yang baik dapat membantu meningkatkan partisipasi orang tua dalam pendidikan anak-anak mereka, melalui pertemuan orang tua, komunikasi yang terbuka, dan program-program lainnya.</w:t>
      </w:r>
    </w:p>
    <w:p w:rsidR="00875A5F" w:rsidRDefault="00875A5F" w:rsidP="005C20E1">
      <w:pPr>
        <w:numPr>
          <w:ilvl w:val="1"/>
          <w:numId w:val="16"/>
        </w:numPr>
        <w:tabs>
          <w:tab w:val="left" w:pos="786"/>
          <w:tab w:val="left" w:pos="1080"/>
        </w:tabs>
        <w:spacing w:after="0" w:line="360" w:lineRule="auto"/>
        <w:ind w:left="786"/>
        <w:jc w:val="both"/>
        <w:rPr>
          <w:rFonts w:asciiTheme="majorBidi" w:hAnsiTheme="majorBidi" w:cs="Times New Roman"/>
          <w:sz w:val="24"/>
          <w:szCs w:val="24"/>
        </w:rPr>
      </w:pPr>
      <w:r>
        <w:rPr>
          <w:rFonts w:asciiTheme="majorBidi" w:hAnsiTheme="majorBidi" w:cs="Times New Roman"/>
          <w:sz w:val="24"/>
          <w:szCs w:val="24"/>
        </w:rPr>
        <w:t>Membangun budaya sekolah yang positif: Kepemimpinan yang efektif dapat membantu membangun budaya sekolah yang positif dan inklusif, di mana semua anggota merasa dihargai dan didukung.</w:t>
      </w:r>
    </w:p>
    <w:p w:rsidR="00875A5F" w:rsidRDefault="00875A5F" w:rsidP="005C20E1">
      <w:pPr>
        <w:numPr>
          <w:ilvl w:val="1"/>
          <w:numId w:val="16"/>
        </w:numPr>
        <w:tabs>
          <w:tab w:val="left" w:pos="786"/>
          <w:tab w:val="left" w:pos="1080"/>
        </w:tabs>
        <w:spacing w:after="0" w:line="360" w:lineRule="auto"/>
        <w:ind w:left="786"/>
        <w:jc w:val="both"/>
        <w:rPr>
          <w:rFonts w:asciiTheme="majorBidi" w:hAnsiTheme="majorBidi" w:cs="Times New Roman"/>
          <w:sz w:val="24"/>
          <w:szCs w:val="24"/>
        </w:rPr>
      </w:pPr>
      <w:r>
        <w:rPr>
          <w:rFonts w:asciiTheme="majorBidi" w:hAnsiTheme="majorBidi" w:cs="Times New Roman"/>
          <w:sz w:val="24"/>
          <w:szCs w:val="24"/>
        </w:rPr>
        <w:t xml:space="preserve">Mengelola sumber daya dengan efektif: Kepemimpinan yang baik dapat membantu mengelola sumber daya sekolah dengan efektif, termasuk anggaran, sumber daya manusia, dan fasilitas fisik, </w:t>
      </w:r>
      <w:r>
        <w:rPr>
          <w:rFonts w:asciiTheme="majorBidi" w:hAnsiTheme="majorBidi" w:cs="Times New Roman"/>
          <w:sz w:val="24"/>
          <w:szCs w:val="24"/>
        </w:rPr>
        <w:lastRenderedPageBreak/>
        <w:t>sehingga sekolah dapat memberikan lingkungan belajar yang optimal bagi siswa.</w:t>
      </w:r>
    </w:p>
    <w:p w:rsidR="00875A5F" w:rsidRDefault="00875A5F" w:rsidP="005C20E1">
      <w:pPr>
        <w:numPr>
          <w:ilvl w:val="1"/>
          <w:numId w:val="16"/>
        </w:numPr>
        <w:tabs>
          <w:tab w:val="left" w:pos="786"/>
          <w:tab w:val="left" w:pos="1080"/>
        </w:tabs>
        <w:spacing w:after="0" w:line="360" w:lineRule="auto"/>
        <w:ind w:left="786"/>
        <w:jc w:val="both"/>
        <w:rPr>
          <w:rFonts w:asciiTheme="majorBidi" w:hAnsiTheme="majorBidi" w:cs="Times New Roman"/>
          <w:sz w:val="24"/>
          <w:szCs w:val="24"/>
        </w:rPr>
      </w:pPr>
      <w:r>
        <w:rPr>
          <w:rFonts w:asciiTheme="majorBidi" w:hAnsiTheme="majorBidi" w:cs="Times New Roman"/>
          <w:sz w:val="24"/>
          <w:szCs w:val="24"/>
        </w:rPr>
        <w:t>Membangun reputasi sekolah: Kepemimpinan yang efektif dapat membantu membangun reputasi sekolah yang baik di masyarakat, yang dapat meningkatkan daya tarik sekolah bagi calon siswa dan membantu mempertahankan loyalitas siswa dan orang tua.</w:t>
      </w:r>
    </w:p>
    <w:p w:rsidR="00550EE0" w:rsidRDefault="00550EE0" w:rsidP="00550EE0">
      <w:pPr>
        <w:tabs>
          <w:tab w:val="left" w:pos="786"/>
          <w:tab w:val="left" w:pos="1080"/>
        </w:tabs>
        <w:spacing w:after="0" w:line="360" w:lineRule="auto"/>
        <w:ind w:left="786"/>
        <w:jc w:val="both"/>
        <w:rPr>
          <w:rFonts w:asciiTheme="majorBidi" w:hAnsiTheme="majorBidi" w:cs="Times New Roman"/>
          <w:sz w:val="24"/>
          <w:szCs w:val="24"/>
        </w:rPr>
      </w:pPr>
    </w:p>
    <w:p w:rsidR="00875A5F" w:rsidRDefault="00875A5F" w:rsidP="00550EE0">
      <w:pPr>
        <w:spacing w:after="0" w:line="360" w:lineRule="auto"/>
        <w:jc w:val="both"/>
        <w:rPr>
          <w:rFonts w:asciiTheme="majorBidi" w:hAnsiTheme="majorBidi" w:cs="Times New Roman"/>
          <w:b/>
          <w:bCs/>
          <w:sz w:val="24"/>
          <w:szCs w:val="24"/>
        </w:rPr>
      </w:pPr>
      <w:r>
        <w:rPr>
          <w:rFonts w:asciiTheme="majorBidi" w:hAnsiTheme="majorBidi" w:cs="Times New Roman"/>
          <w:b/>
          <w:bCs/>
          <w:sz w:val="24"/>
          <w:szCs w:val="24"/>
        </w:rPr>
        <w:t>Peran Kepemimpinan di Pondok Pesantren</w:t>
      </w:r>
    </w:p>
    <w:p w:rsidR="00875A5F" w:rsidRDefault="00875A5F" w:rsidP="00550EE0">
      <w:pPr>
        <w:spacing w:after="0" w:line="360" w:lineRule="auto"/>
        <w:ind w:firstLine="709"/>
        <w:jc w:val="both"/>
        <w:rPr>
          <w:rFonts w:asciiTheme="majorBidi" w:hAnsiTheme="majorBidi" w:cs="Times New Roman"/>
          <w:sz w:val="24"/>
          <w:szCs w:val="24"/>
        </w:rPr>
      </w:pPr>
      <w:r>
        <w:rPr>
          <w:rFonts w:asciiTheme="majorBidi" w:hAnsiTheme="majorBidi" w:cs="Times New Roman"/>
          <w:sz w:val="24"/>
          <w:szCs w:val="24"/>
        </w:rPr>
        <w:t>Kepemimpinan di pondok pesantren juga memainkan peran yang sangat penting dalam menciptakan lingkungan belajar yang positif dan sukses (Remiswal et al., 2020). Berikut adalah beberapa peran kepemimpinan di pondok pesantren:</w:t>
      </w:r>
    </w:p>
    <w:p w:rsidR="00875A5F" w:rsidRDefault="00875A5F" w:rsidP="00550EE0">
      <w:pPr>
        <w:numPr>
          <w:ilvl w:val="0"/>
          <w:numId w:val="17"/>
        </w:numPr>
        <w:tabs>
          <w:tab w:val="left" w:pos="360"/>
          <w:tab w:val="left" w:pos="786"/>
        </w:tabs>
        <w:spacing w:after="0" w:line="360" w:lineRule="auto"/>
        <w:ind w:left="786"/>
        <w:jc w:val="both"/>
        <w:rPr>
          <w:rFonts w:asciiTheme="majorBidi" w:hAnsiTheme="majorBidi" w:cs="Times New Roman"/>
          <w:sz w:val="24"/>
          <w:szCs w:val="24"/>
        </w:rPr>
      </w:pPr>
      <w:r>
        <w:rPr>
          <w:rFonts w:asciiTheme="majorBidi" w:hAnsiTheme="majorBidi" w:cs="Times New Roman"/>
          <w:sz w:val="24"/>
          <w:szCs w:val="24"/>
        </w:rPr>
        <w:t>Menjaga keberlangsungan dan kelangsungan hidup pondok pesantren: Kepemimpinan di pondok pesantren bertanggung jawab untuk memastikan bahwa pondok pesantren terus beroperasi dengan baik dan tetap memenuhi tujuannya sebagai lembaga Pendidikan (Umam, 2020).</w:t>
      </w:r>
    </w:p>
    <w:p w:rsidR="00875A5F" w:rsidRDefault="00875A5F" w:rsidP="005C20E1">
      <w:pPr>
        <w:numPr>
          <w:ilvl w:val="0"/>
          <w:numId w:val="17"/>
        </w:numPr>
        <w:tabs>
          <w:tab w:val="left" w:pos="360"/>
          <w:tab w:val="left" w:pos="786"/>
        </w:tabs>
        <w:spacing w:after="0" w:line="360" w:lineRule="auto"/>
        <w:ind w:left="786"/>
        <w:jc w:val="both"/>
        <w:rPr>
          <w:rFonts w:asciiTheme="majorBidi" w:hAnsiTheme="majorBidi" w:cs="Times New Roman"/>
          <w:sz w:val="24"/>
          <w:szCs w:val="24"/>
        </w:rPr>
      </w:pPr>
      <w:r>
        <w:rPr>
          <w:rFonts w:asciiTheme="majorBidi" w:hAnsiTheme="majorBidi" w:cs="Times New Roman"/>
          <w:sz w:val="24"/>
          <w:szCs w:val="24"/>
        </w:rPr>
        <w:t>Memastikan kualitas pendidikan: Kepemimpinan di pondok pesantren bertanggung jawab untuk memastikan kualitas pendidikan yang diberikan kepada santri. Mereka harus menyediakan staf pengajar yang berkualitas, menyusun kurikulum yang relevan, serta memberikan dukungan dan sumber daya yang diperlukan agar santri dapat berkembang secara optimal.</w:t>
      </w:r>
    </w:p>
    <w:p w:rsidR="00875A5F" w:rsidRDefault="00875A5F" w:rsidP="005C20E1">
      <w:pPr>
        <w:numPr>
          <w:ilvl w:val="0"/>
          <w:numId w:val="17"/>
        </w:numPr>
        <w:tabs>
          <w:tab w:val="left" w:pos="360"/>
          <w:tab w:val="left" w:pos="786"/>
        </w:tabs>
        <w:spacing w:after="0" w:line="360" w:lineRule="auto"/>
        <w:ind w:left="786"/>
        <w:jc w:val="both"/>
        <w:rPr>
          <w:rFonts w:asciiTheme="majorBidi" w:hAnsiTheme="majorBidi" w:cs="Times New Roman"/>
          <w:sz w:val="24"/>
          <w:szCs w:val="24"/>
        </w:rPr>
      </w:pPr>
      <w:r>
        <w:rPr>
          <w:rFonts w:asciiTheme="majorBidi" w:hAnsiTheme="majorBidi" w:cs="Times New Roman"/>
          <w:sz w:val="24"/>
          <w:szCs w:val="24"/>
        </w:rPr>
        <w:t xml:space="preserve">Membangun budaya pondok pesantren: Kepemimpinan di pondok pesantren bertanggung jawab untuk membangun budaya pondok pesantren yang positif dan inklusif, di mana semua santri merasa dihargai dan </w:t>
      </w:r>
      <w:proofErr w:type="gramStart"/>
      <w:r>
        <w:rPr>
          <w:rFonts w:asciiTheme="majorBidi" w:hAnsiTheme="majorBidi" w:cs="Times New Roman"/>
          <w:sz w:val="24"/>
          <w:szCs w:val="24"/>
        </w:rPr>
        <w:t>didukung(</w:t>
      </w:r>
      <w:proofErr w:type="gramEnd"/>
      <w:r>
        <w:rPr>
          <w:rFonts w:asciiTheme="majorBidi" w:hAnsiTheme="majorBidi" w:cs="Times New Roman"/>
          <w:sz w:val="24"/>
          <w:szCs w:val="24"/>
        </w:rPr>
        <w:t>Husaini &amp; Fitria, 2019).</w:t>
      </w:r>
    </w:p>
    <w:p w:rsidR="00875A5F" w:rsidRDefault="00875A5F" w:rsidP="005C20E1">
      <w:pPr>
        <w:numPr>
          <w:ilvl w:val="0"/>
          <w:numId w:val="17"/>
        </w:numPr>
        <w:tabs>
          <w:tab w:val="left" w:pos="360"/>
          <w:tab w:val="left" w:pos="786"/>
        </w:tabs>
        <w:spacing w:after="0" w:line="360" w:lineRule="auto"/>
        <w:ind w:left="786"/>
        <w:jc w:val="both"/>
        <w:rPr>
          <w:rFonts w:asciiTheme="majorBidi" w:hAnsiTheme="majorBidi" w:cs="Times New Roman"/>
          <w:sz w:val="24"/>
          <w:szCs w:val="24"/>
        </w:rPr>
      </w:pPr>
      <w:r>
        <w:rPr>
          <w:rFonts w:asciiTheme="majorBidi" w:hAnsiTheme="majorBidi" w:cs="Times New Roman"/>
          <w:sz w:val="24"/>
          <w:szCs w:val="24"/>
        </w:rPr>
        <w:lastRenderedPageBreak/>
        <w:t>Meningkatkan partisipasi orang tua: Kepemimpinan di pondok pesantren dapat membantu meningkatkan partisipasi orang tua dalam pendidikan anak-anak mereka, melalui pertemuan orang tua, komunikasi yang terbuka, dan program-program lainnya.</w:t>
      </w:r>
    </w:p>
    <w:p w:rsidR="00875A5F" w:rsidRDefault="00875A5F" w:rsidP="005C20E1">
      <w:pPr>
        <w:numPr>
          <w:ilvl w:val="0"/>
          <w:numId w:val="17"/>
        </w:numPr>
        <w:tabs>
          <w:tab w:val="left" w:pos="360"/>
          <w:tab w:val="left" w:pos="786"/>
        </w:tabs>
        <w:spacing w:after="0" w:line="360" w:lineRule="auto"/>
        <w:ind w:left="786"/>
        <w:jc w:val="both"/>
        <w:rPr>
          <w:rFonts w:asciiTheme="majorBidi" w:hAnsiTheme="majorBidi" w:cs="Times New Roman"/>
          <w:sz w:val="24"/>
          <w:szCs w:val="24"/>
        </w:rPr>
      </w:pPr>
      <w:r>
        <w:rPr>
          <w:rFonts w:asciiTheme="majorBidi" w:hAnsiTheme="majorBidi" w:cs="Times New Roman"/>
          <w:sz w:val="24"/>
          <w:szCs w:val="24"/>
        </w:rPr>
        <w:t>Membangun kemitraan dengan masyarakat: Kepemimpinan di pondok pesantren dapat membangun kemitraan dengan masyarakat setempat, yang dapat membantu memperkuat pondok pesantren, meningkatkan kualitas pendidikan, dan meningkatkan dukungan masyarakat.</w:t>
      </w:r>
    </w:p>
    <w:p w:rsidR="00875A5F" w:rsidRDefault="00875A5F" w:rsidP="005C20E1">
      <w:pPr>
        <w:numPr>
          <w:ilvl w:val="0"/>
          <w:numId w:val="17"/>
        </w:numPr>
        <w:tabs>
          <w:tab w:val="left" w:pos="360"/>
          <w:tab w:val="left" w:pos="786"/>
        </w:tabs>
        <w:spacing w:after="0" w:line="360" w:lineRule="auto"/>
        <w:ind w:left="786"/>
        <w:jc w:val="both"/>
        <w:rPr>
          <w:rFonts w:asciiTheme="majorBidi" w:hAnsiTheme="majorBidi" w:cs="Times New Roman"/>
          <w:sz w:val="24"/>
          <w:szCs w:val="24"/>
        </w:rPr>
      </w:pPr>
      <w:r>
        <w:rPr>
          <w:rFonts w:asciiTheme="majorBidi" w:hAnsiTheme="majorBidi" w:cs="Times New Roman"/>
          <w:sz w:val="24"/>
          <w:szCs w:val="24"/>
        </w:rPr>
        <w:t xml:space="preserve">Mengelola sumber daya dengan efektif: Kepemimpinan di pondok pesantren dapat membantu mengelola sumber daya pondok pesantren dengan efektif, termasuk anggaran, sumber daya manusia, dan fasilitas fisik, sehingga pondok pesantren dapat memberikan lingkungan belajar yang optimal bagi </w:t>
      </w:r>
      <w:proofErr w:type="gramStart"/>
      <w:r>
        <w:rPr>
          <w:rFonts w:asciiTheme="majorBidi" w:hAnsiTheme="majorBidi" w:cs="Times New Roman"/>
          <w:sz w:val="24"/>
          <w:szCs w:val="24"/>
        </w:rPr>
        <w:t>santri(</w:t>
      </w:r>
      <w:proofErr w:type="gramEnd"/>
      <w:r>
        <w:rPr>
          <w:rFonts w:asciiTheme="majorBidi" w:hAnsiTheme="majorBidi" w:cs="Times New Roman"/>
          <w:sz w:val="24"/>
          <w:szCs w:val="24"/>
        </w:rPr>
        <w:t>Kurniawan, 2022).</w:t>
      </w:r>
    </w:p>
    <w:p w:rsidR="00875A5F" w:rsidRDefault="00875A5F" w:rsidP="005C20E1">
      <w:pPr>
        <w:numPr>
          <w:ilvl w:val="0"/>
          <w:numId w:val="17"/>
        </w:numPr>
        <w:tabs>
          <w:tab w:val="left" w:pos="360"/>
          <w:tab w:val="left" w:pos="786"/>
        </w:tabs>
        <w:spacing w:after="0" w:line="360" w:lineRule="auto"/>
        <w:ind w:left="786"/>
        <w:jc w:val="both"/>
        <w:rPr>
          <w:rFonts w:asciiTheme="majorBidi" w:hAnsiTheme="majorBidi" w:cs="Times New Roman"/>
          <w:sz w:val="24"/>
          <w:szCs w:val="24"/>
        </w:rPr>
      </w:pPr>
      <w:r>
        <w:rPr>
          <w:rFonts w:asciiTheme="majorBidi" w:hAnsiTheme="majorBidi" w:cs="Times New Roman"/>
          <w:sz w:val="24"/>
          <w:szCs w:val="24"/>
        </w:rPr>
        <w:t xml:space="preserve">Membangun reputasi pondok pesantren: Kepemimpinan di pondok pesantren dapat membantu membangun reputasi pondok pesantren yang baik di masyarakat, yang dapat meningkatkan daya tarik pondok pesantren bagi calon santri dan membantu mempertahankan loyalitas santri dan orang </w:t>
      </w:r>
      <w:proofErr w:type="gramStart"/>
      <w:r>
        <w:rPr>
          <w:rFonts w:asciiTheme="majorBidi" w:hAnsiTheme="majorBidi" w:cs="Times New Roman"/>
          <w:sz w:val="24"/>
          <w:szCs w:val="24"/>
        </w:rPr>
        <w:t>tua(</w:t>
      </w:r>
      <w:proofErr w:type="gramEnd"/>
      <w:r>
        <w:rPr>
          <w:rFonts w:asciiTheme="majorBidi" w:hAnsiTheme="majorBidi" w:cs="Times New Roman"/>
          <w:sz w:val="24"/>
          <w:szCs w:val="24"/>
        </w:rPr>
        <w:t>Masruroh et al., 2022).</w:t>
      </w:r>
    </w:p>
    <w:p w:rsidR="00875A5F" w:rsidRDefault="00D30892" w:rsidP="005C20E1">
      <w:pPr>
        <w:spacing w:line="360" w:lineRule="auto"/>
        <w:ind w:firstLine="709"/>
        <w:jc w:val="both"/>
        <w:rPr>
          <w:rFonts w:asciiTheme="majorBidi" w:hAnsiTheme="majorBidi" w:cs="Times New Roman"/>
          <w:sz w:val="24"/>
          <w:szCs w:val="24"/>
          <w:shd w:val="solid" w:color="F7F7F8" w:fill="F7F7F8"/>
        </w:rPr>
      </w:pPr>
      <w:r w:rsidRPr="00D30892">
        <w:rPr>
          <w:rFonts w:asciiTheme="majorBidi" w:hAnsiTheme="majorBidi" w:cs="Times New Roman"/>
          <w:sz w:val="24"/>
          <w:szCs w:val="24"/>
          <w:shd w:val="solid" w:color="F7F7F8" w:fill="F7F7F8"/>
        </w:rPr>
        <w:t>Hasil penelitian menunjukkan bahwa terdapat perbedaan dalam praktik kepemimpinan di sekolah dan pondok pesantren. Kepemimpinan di sekolah cenderung lebih formal dan berorientasi pada pencapaian target akademis, sedangkan kepemimpinan di pondok pesantren lebih bersifat informal dan berorientasi pada pembentukan karakter siswa. Meskipun keduanya memiliki tujuan untuk mengembangkan siswa secara akademik dan moral, pendekatan dan strategi kepemimpinan yang diterapkan berbeda.</w:t>
      </w:r>
    </w:p>
    <w:p w:rsidR="00875A5F" w:rsidRDefault="00875A5F" w:rsidP="00550EE0">
      <w:pPr>
        <w:spacing w:after="0" w:line="360" w:lineRule="auto"/>
        <w:ind w:firstLine="709"/>
        <w:jc w:val="both"/>
        <w:rPr>
          <w:rFonts w:asciiTheme="majorBidi" w:hAnsiTheme="majorBidi" w:cs="Times New Roman"/>
          <w:sz w:val="24"/>
          <w:szCs w:val="24"/>
        </w:rPr>
      </w:pPr>
      <w:r>
        <w:rPr>
          <w:rFonts w:asciiTheme="majorBidi" w:hAnsiTheme="majorBidi" w:cs="Times New Roman"/>
          <w:sz w:val="24"/>
          <w:szCs w:val="24"/>
        </w:rPr>
        <w:lastRenderedPageBreak/>
        <w:t>Di sekolah, kepemimpinan lebih didasarkan pada hierarki dan otoritas formal. Kepala sekolah dan staf pengajar memegang peran penting dalam mengelola pendidikan dan pengajaran, serta mengambil keputusan terkait kurikulum, pengembangan siswa, dan disiplin. Sementara itu, kepemimpinan dalam pondok pesantren lebih berpusat pada pengembangan spiritual dan moral siswa, dengan pendekatan yang lebih kolaboratif dan partisipatif. Pimpinan pondok pesantren cenderung berperan sebagai mentor dan pembimbing, dan mereka mendorong siswa untuk berpartisipasi aktif dalam kegiatan keagamaan dan sosial.</w:t>
      </w:r>
    </w:p>
    <w:p w:rsidR="00875A5F" w:rsidRDefault="00875A5F" w:rsidP="00550EE0">
      <w:pPr>
        <w:spacing w:after="0" w:line="360" w:lineRule="auto"/>
        <w:ind w:firstLine="709"/>
        <w:jc w:val="both"/>
        <w:rPr>
          <w:rFonts w:asciiTheme="majorBidi" w:hAnsiTheme="majorBidi" w:cs="Times New Roman"/>
          <w:sz w:val="24"/>
          <w:szCs w:val="24"/>
        </w:rPr>
      </w:pPr>
      <w:r>
        <w:rPr>
          <w:rFonts w:asciiTheme="majorBidi" w:hAnsiTheme="majorBidi" w:cs="Times New Roman"/>
          <w:sz w:val="24"/>
          <w:szCs w:val="24"/>
        </w:rPr>
        <w:t>Meskipun ada perbedaan pendekatan kepemimpinan antara sekolah dan pondok pesantren, keduanya memiliki tujuan yang sama yaitu mencetak generasi muda yang memiliki kecerdasan akademik dan moral. Oleh karena itu, perbandingan kepemimpinan dalam sekolah dan pondok pesantren bisa menjadi topik penelitian yang menarik untuk dieksplorasi lebih lanjut.</w:t>
      </w:r>
    </w:p>
    <w:p w:rsidR="00875A5F" w:rsidRDefault="00875A5F" w:rsidP="00550EE0">
      <w:pPr>
        <w:spacing w:after="0" w:line="360" w:lineRule="auto"/>
        <w:jc w:val="both"/>
        <w:rPr>
          <w:rFonts w:asciiTheme="majorBidi" w:hAnsiTheme="majorBidi" w:cs="Times New Roman"/>
          <w:b/>
          <w:bCs/>
          <w:sz w:val="24"/>
          <w:szCs w:val="24"/>
        </w:rPr>
      </w:pPr>
      <w:r>
        <w:rPr>
          <w:rFonts w:asciiTheme="majorBidi" w:hAnsiTheme="majorBidi" w:cs="Times New Roman"/>
          <w:b/>
          <w:bCs/>
          <w:sz w:val="24"/>
          <w:szCs w:val="24"/>
        </w:rPr>
        <w:t>Perbandingan Kepemimpinan dalam Sekolah dan Pondok Pesantren</w:t>
      </w:r>
    </w:p>
    <w:p w:rsidR="00875A5F" w:rsidRDefault="00875A5F" w:rsidP="00550EE0">
      <w:pPr>
        <w:spacing w:after="0" w:line="360" w:lineRule="auto"/>
        <w:ind w:firstLine="709"/>
        <w:jc w:val="both"/>
        <w:rPr>
          <w:rFonts w:asciiTheme="majorBidi" w:hAnsiTheme="majorBidi" w:cs="Times New Roman"/>
          <w:sz w:val="24"/>
          <w:szCs w:val="24"/>
        </w:rPr>
      </w:pPr>
      <w:r>
        <w:rPr>
          <w:rFonts w:asciiTheme="majorBidi" w:hAnsiTheme="majorBidi" w:cs="Times New Roman"/>
          <w:sz w:val="24"/>
          <w:szCs w:val="24"/>
        </w:rPr>
        <w:t>Kepemimpinan merupakan hal yang sangat penting dalam pengelolaan sebuah lembaga, termasuk dalam lingkup pendidikan seperti sekolah dan pondok pesantren. Meskipun memiliki kesamaan dalam tujuan dan prinsip-prinsip dasarnya, kepemimpinan dalam sekolah dan pondok pesantren memiliki perbedaan dalam beberapa aspek. Dalam artikel ini, akan dibahas perbandingan kepemimpinan dalam sekolah dan pondok pesantren.</w:t>
      </w:r>
    </w:p>
    <w:p w:rsidR="00875A5F" w:rsidRDefault="00875A5F" w:rsidP="005C20E1">
      <w:pPr>
        <w:numPr>
          <w:ilvl w:val="1"/>
          <w:numId w:val="18"/>
        </w:numPr>
        <w:tabs>
          <w:tab w:val="left" w:pos="786"/>
          <w:tab w:val="left" w:pos="1080"/>
        </w:tabs>
        <w:spacing w:after="0" w:line="360" w:lineRule="auto"/>
        <w:ind w:left="786"/>
        <w:jc w:val="both"/>
        <w:rPr>
          <w:rFonts w:asciiTheme="majorBidi" w:hAnsiTheme="majorBidi" w:cs="Times New Roman"/>
          <w:sz w:val="24"/>
          <w:szCs w:val="24"/>
        </w:rPr>
      </w:pPr>
      <w:r>
        <w:rPr>
          <w:rFonts w:asciiTheme="majorBidi" w:hAnsiTheme="majorBidi" w:cs="Times New Roman"/>
          <w:sz w:val="24"/>
          <w:szCs w:val="24"/>
        </w:rPr>
        <w:t>Visi dan Misi Visi dan misi menjadi landasan utama dalam kepemimpinan baik di sekolah maupun pondok pesantren. Namun, dalam pondok pesantren, visi dan misi yang diusung biasanya lebih bersifat religius dan bernuansa keagamaan. Sedangkan di sekolah, visi dan misi lebih cenderung bersifat umum dan menekankan pada peningkatan mutu pendidikan.</w:t>
      </w:r>
    </w:p>
    <w:p w:rsidR="00875A5F" w:rsidRDefault="00875A5F" w:rsidP="005C20E1">
      <w:pPr>
        <w:numPr>
          <w:ilvl w:val="1"/>
          <w:numId w:val="18"/>
        </w:numPr>
        <w:tabs>
          <w:tab w:val="left" w:pos="786"/>
          <w:tab w:val="left" w:pos="1080"/>
        </w:tabs>
        <w:spacing w:after="0" w:line="360" w:lineRule="auto"/>
        <w:ind w:left="786"/>
        <w:jc w:val="both"/>
        <w:rPr>
          <w:rFonts w:asciiTheme="majorBidi" w:hAnsiTheme="majorBidi" w:cs="Times New Roman"/>
          <w:sz w:val="24"/>
          <w:szCs w:val="24"/>
        </w:rPr>
      </w:pPr>
      <w:r>
        <w:rPr>
          <w:rFonts w:asciiTheme="majorBidi" w:hAnsiTheme="majorBidi" w:cs="Times New Roman"/>
          <w:sz w:val="24"/>
          <w:szCs w:val="24"/>
        </w:rPr>
        <w:lastRenderedPageBreak/>
        <w:t>Struktur Organisasi Pondok pesantren umumnya memiliki struktur organisasi yang lebih sederhana dan terpusat pada sosok pemimpin tertentu, seperti kyai atau ustadz. Sementara itu, di sekolah, struktur organisasi lebih kompleks dan terdiri dari beberapa lapisan, mulai dari kepala sekolah hingga staf pengajar dan karyawan.</w:t>
      </w:r>
    </w:p>
    <w:p w:rsidR="00875A5F" w:rsidRDefault="00875A5F" w:rsidP="005C20E1">
      <w:pPr>
        <w:numPr>
          <w:ilvl w:val="1"/>
          <w:numId w:val="18"/>
        </w:numPr>
        <w:tabs>
          <w:tab w:val="left" w:pos="786"/>
          <w:tab w:val="left" w:pos="1080"/>
        </w:tabs>
        <w:spacing w:after="0" w:line="360" w:lineRule="auto"/>
        <w:ind w:left="786"/>
        <w:jc w:val="both"/>
        <w:rPr>
          <w:rFonts w:asciiTheme="majorBidi" w:hAnsiTheme="majorBidi" w:cs="Times New Roman"/>
          <w:sz w:val="24"/>
          <w:szCs w:val="24"/>
        </w:rPr>
      </w:pPr>
      <w:r>
        <w:rPr>
          <w:rFonts w:asciiTheme="majorBidi" w:hAnsiTheme="majorBidi" w:cs="Times New Roman"/>
          <w:sz w:val="24"/>
          <w:szCs w:val="24"/>
        </w:rPr>
        <w:t>Metode Pembelajaran Metode pembelajaran di pondok pesantren cenderung lebih tradisional dan mengacu pada kitab-kitab klasik agama Islam, sedangkan di sekolah, metode pembelajaran lebih beragam dan menggunakan kurikulum nasional yang sudah ditetapkan oleh pemerintah. Di sekolah juga lebih mengedepankan pembelajaran yang lebih interaktif dan aplikatif.</w:t>
      </w:r>
    </w:p>
    <w:p w:rsidR="00875A5F" w:rsidRDefault="00875A5F" w:rsidP="005C20E1">
      <w:pPr>
        <w:numPr>
          <w:ilvl w:val="1"/>
          <w:numId w:val="18"/>
        </w:numPr>
        <w:tabs>
          <w:tab w:val="left" w:pos="786"/>
          <w:tab w:val="left" w:pos="1080"/>
        </w:tabs>
        <w:spacing w:after="0" w:line="360" w:lineRule="auto"/>
        <w:ind w:left="786"/>
        <w:jc w:val="both"/>
        <w:rPr>
          <w:rFonts w:asciiTheme="majorBidi" w:hAnsiTheme="majorBidi" w:cs="Times New Roman"/>
          <w:sz w:val="24"/>
          <w:szCs w:val="24"/>
        </w:rPr>
      </w:pPr>
      <w:r>
        <w:rPr>
          <w:rFonts w:asciiTheme="majorBidi" w:hAnsiTheme="majorBidi" w:cs="Times New Roman"/>
          <w:sz w:val="24"/>
          <w:szCs w:val="24"/>
        </w:rPr>
        <w:t>Kepemimpinan dan Kepemimpinan Karismatik Kepemimpinan di sekolah dan pondok pesantren dapat dibedakan menjadi kepemimpinan formal dan kepemimpinan karismatik. Kepemimpinan formal adalah jenis kepemimpinan yang diterapkan secara resmi dan teratur, sedangkan kepemimpinan karismatik lebih mengandalkan pengaruh pribadi dan kemampuan untuk mempengaruhi orang lain. Dalam pondok pesantren, kepemimpinan karismatik seringkali menjadi ciri khas dari seorang kyai atau ustadz, sementara di sekolah, kepemimpinan formal lebih dominan.</w:t>
      </w:r>
    </w:p>
    <w:p w:rsidR="00875A5F" w:rsidRDefault="00875A5F" w:rsidP="005C20E1">
      <w:pPr>
        <w:numPr>
          <w:ilvl w:val="1"/>
          <w:numId w:val="18"/>
        </w:numPr>
        <w:tabs>
          <w:tab w:val="left" w:pos="786"/>
          <w:tab w:val="left" w:pos="1080"/>
        </w:tabs>
        <w:spacing w:after="0" w:line="360" w:lineRule="auto"/>
        <w:ind w:left="786"/>
        <w:jc w:val="both"/>
        <w:rPr>
          <w:rFonts w:asciiTheme="majorBidi" w:hAnsiTheme="majorBidi" w:cs="Times New Roman"/>
          <w:sz w:val="24"/>
          <w:szCs w:val="24"/>
        </w:rPr>
      </w:pPr>
      <w:r>
        <w:rPr>
          <w:rFonts w:asciiTheme="majorBidi" w:hAnsiTheme="majorBidi" w:cs="Times New Roman"/>
          <w:sz w:val="24"/>
          <w:szCs w:val="24"/>
        </w:rPr>
        <w:t>Keterlibatan Orang Tua Peran orang tua juga berbeda dalam pendidikan di sekolah dan pondok pesantren. Di sekolah, orang tua cenderung lebih terlibat dalam kegiatan dan pengambilan keputusan terkait anak mereka. Sementara itu, di pondok pesantren, orang tua lebih banyak memberikan kepercayaan penuh kepada kyai atau ustadz dalam mengasuh dan mendidik anak mereka.</w:t>
      </w:r>
    </w:p>
    <w:p w:rsidR="00875A5F" w:rsidRDefault="00875A5F" w:rsidP="005C20E1">
      <w:pPr>
        <w:numPr>
          <w:ilvl w:val="1"/>
          <w:numId w:val="18"/>
        </w:numPr>
        <w:tabs>
          <w:tab w:val="left" w:pos="786"/>
          <w:tab w:val="left" w:pos="1080"/>
        </w:tabs>
        <w:spacing w:after="0" w:line="360" w:lineRule="auto"/>
        <w:ind w:left="786"/>
        <w:jc w:val="both"/>
        <w:rPr>
          <w:rFonts w:asciiTheme="majorBidi" w:hAnsiTheme="majorBidi" w:cs="Times New Roman"/>
          <w:sz w:val="24"/>
          <w:szCs w:val="24"/>
        </w:rPr>
      </w:pPr>
      <w:r>
        <w:rPr>
          <w:rFonts w:asciiTheme="majorBidi" w:hAnsiTheme="majorBidi" w:cs="Times New Roman"/>
          <w:sz w:val="24"/>
          <w:szCs w:val="24"/>
        </w:rPr>
        <w:lastRenderedPageBreak/>
        <w:t>Kemandirian Kemandirian juga menjadi perbedaan antara sekolah dan pondok pesantren. Di pondok pesantren, siswa lebih diajarkan untuk mandiri dalam menyelesaikan tugas dan masalah yang dihadapi. Sedangkan di sekolah, siswa lebih banyak dibimbing dan disupervisi dalam setiap langkah pembelajaran dan pengembangan diri mereka.</w:t>
      </w:r>
    </w:p>
    <w:p w:rsidR="00875A5F" w:rsidRDefault="00875A5F" w:rsidP="005C20E1">
      <w:pPr>
        <w:numPr>
          <w:ilvl w:val="1"/>
          <w:numId w:val="18"/>
        </w:numPr>
        <w:tabs>
          <w:tab w:val="left" w:pos="786"/>
          <w:tab w:val="left" w:pos="1080"/>
        </w:tabs>
        <w:spacing w:after="0" w:line="360" w:lineRule="auto"/>
        <w:ind w:left="786"/>
        <w:jc w:val="both"/>
        <w:rPr>
          <w:rFonts w:asciiTheme="majorBidi" w:hAnsiTheme="majorBidi" w:cs="Times New Roman"/>
          <w:sz w:val="24"/>
          <w:szCs w:val="24"/>
        </w:rPr>
      </w:pPr>
      <w:r>
        <w:rPr>
          <w:rFonts w:asciiTheme="majorBidi" w:hAnsiTheme="majorBidi" w:cs="Times New Roman"/>
          <w:sz w:val="24"/>
          <w:szCs w:val="24"/>
        </w:rPr>
        <w:t>Lingkungan Belajar Lingkungan belajar di sekolah dan pondok pesantren juga berbeda. Pondok pesantren biasanya memiliki lingkungan yang lebih terkonsentrasi pada aspek keagamaan, seperti suasana khusyu' dalam shalat dan kegiatan keislaman lainnya. Di sekolah, lingkungan belajar lebih cenderung bersifat umum dan meliputi berbagai aspek pendidikan seperti akademik, sosial, dan kegiatan ekstrakurikuler.</w:t>
      </w:r>
    </w:p>
    <w:p w:rsidR="00875A5F" w:rsidRDefault="00875A5F" w:rsidP="005C20E1">
      <w:pPr>
        <w:numPr>
          <w:ilvl w:val="1"/>
          <w:numId w:val="18"/>
        </w:numPr>
        <w:tabs>
          <w:tab w:val="left" w:pos="786"/>
          <w:tab w:val="left" w:pos="1080"/>
        </w:tabs>
        <w:spacing w:after="0" w:line="360" w:lineRule="auto"/>
        <w:ind w:left="786"/>
        <w:jc w:val="both"/>
        <w:rPr>
          <w:rFonts w:asciiTheme="majorBidi" w:hAnsiTheme="majorBidi" w:cs="Times New Roman"/>
          <w:sz w:val="24"/>
          <w:szCs w:val="24"/>
        </w:rPr>
      </w:pPr>
      <w:r>
        <w:rPr>
          <w:rFonts w:asciiTheme="majorBidi" w:hAnsiTheme="majorBidi" w:cs="Times New Roman"/>
          <w:sz w:val="24"/>
          <w:szCs w:val="24"/>
        </w:rPr>
        <w:t>Komunikasi Komunikasi antara siswa, guru, dan kepala sekolah di sekolah cenderung lebih terstruktur dan formal, seperti melalui rapat, buletin, atau email. Sedangkan di pondok pesantren, komunikasi cenderung lebih informal dan langsung, seperti tatap muka atau diskusi secara informal.</w:t>
      </w:r>
    </w:p>
    <w:p w:rsidR="00875A5F" w:rsidRDefault="00875A5F" w:rsidP="005C20E1">
      <w:pPr>
        <w:numPr>
          <w:ilvl w:val="1"/>
          <w:numId w:val="18"/>
        </w:numPr>
        <w:tabs>
          <w:tab w:val="left" w:pos="786"/>
          <w:tab w:val="left" w:pos="1080"/>
        </w:tabs>
        <w:spacing w:after="0" w:line="360" w:lineRule="auto"/>
        <w:ind w:left="786"/>
        <w:jc w:val="both"/>
        <w:rPr>
          <w:rFonts w:asciiTheme="majorBidi" w:hAnsiTheme="majorBidi" w:cs="Times New Roman"/>
          <w:sz w:val="24"/>
          <w:szCs w:val="24"/>
        </w:rPr>
      </w:pPr>
      <w:r>
        <w:rPr>
          <w:rFonts w:asciiTheme="majorBidi" w:hAnsiTheme="majorBidi" w:cs="Times New Roman"/>
          <w:sz w:val="24"/>
          <w:szCs w:val="24"/>
        </w:rPr>
        <w:t>Penilaian Penilaian dalam pendidikan di pondok pesantren lebih bersifat subjektif dan lebih banyak berdasarkan pengalaman dan penilaian pribadi seorang kyai atau ustadz. Sedangkan di sekolah, penilaian lebih terstruktur dan bersifat objektif, seperti melalui ujian dan penilaian akademik yang berdasarkan kriteria yang sudah ditetapkan.</w:t>
      </w:r>
    </w:p>
    <w:p w:rsidR="00875A5F" w:rsidRDefault="00875A5F" w:rsidP="005C20E1">
      <w:pPr>
        <w:spacing w:line="360" w:lineRule="auto"/>
        <w:ind w:firstLine="709"/>
        <w:jc w:val="both"/>
        <w:rPr>
          <w:rFonts w:asciiTheme="majorBidi" w:hAnsiTheme="majorBidi" w:cs="Times New Roman"/>
          <w:sz w:val="24"/>
          <w:szCs w:val="24"/>
        </w:rPr>
      </w:pPr>
      <w:r>
        <w:rPr>
          <w:rFonts w:asciiTheme="majorBidi" w:hAnsiTheme="majorBidi" w:cs="Times New Roman"/>
          <w:sz w:val="24"/>
          <w:szCs w:val="24"/>
        </w:rPr>
        <w:t xml:space="preserve">Dari perbandingan di atas, dapat disimpulkan bahwa kepemimpinan dalam sekolah dan pondok pesantren memiliki perbedaan dalam beberapa aspek seperti visi dan misi, struktur organisasi, metode pembelajaran, </w:t>
      </w:r>
      <w:r>
        <w:rPr>
          <w:rFonts w:asciiTheme="majorBidi" w:hAnsiTheme="majorBidi" w:cs="Times New Roman"/>
          <w:sz w:val="24"/>
          <w:szCs w:val="24"/>
        </w:rPr>
        <w:lastRenderedPageBreak/>
        <w:t>kepemimpinan, keterlibatan orang tua, kemandirian, lingkungan belajar, komunikasi, dan penilaian. Namun, meskipun memiliki perbedaan tersebut, tujuan utama dari kepemimpinan dalam kedua institusi ini tetap sama, yaitu memberikan pendidikan dan pengembangan diri yang terbaik bagi siswa atau santri.</w:t>
      </w:r>
    </w:p>
    <w:p w:rsidR="00875A5F" w:rsidRDefault="00875A5F" w:rsidP="00550EE0">
      <w:pPr>
        <w:spacing w:after="0" w:line="240" w:lineRule="auto"/>
        <w:jc w:val="both"/>
        <w:rPr>
          <w:rFonts w:asciiTheme="majorBidi" w:hAnsiTheme="majorBidi" w:cs="Times New Roman"/>
          <w:b/>
          <w:bCs/>
          <w:sz w:val="24"/>
          <w:szCs w:val="24"/>
        </w:rPr>
      </w:pPr>
      <w:r>
        <w:rPr>
          <w:rFonts w:asciiTheme="majorBidi" w:hAnsiTheme="majorBidi" w:cs="Times New Roman"/>
          <w:b/>
          <w:bCs/>
          <w:sz w:val="24"/>
          <w:szCs w:val="24"/>
        </w:rPr>
        <w:t>Faktor-faktor yang Memengaruhi Kepemimpinan di Sekolah dan Pondok Pesantren</w:t>
      </w:r>
    </w:p>
    <w:p w:rsidR="00875A5F" w:rsidRDefault="00875A5F" w:rsidP="00550EE0">
      <w:pPr>
        <w:spacing w:after="0" w:line="360" w:lineRule="auto"/>
        <w:ind w:firstLine="709"/>
        <w:jc w:val="both"/>
        <w:rPr>
          <w:rFonts w:asciiTheme="majorBidi" w:hAnsiTheme="majorBidi" w:cs="Times New Roman"/>
          <w:sz w:val="24"/>
          <w:szCs w:val="24"/>
        </w:rPr>
      </w:pPr>
      <w:r>
        <w:rPr>
          <w:rFonts w:asciiTheme="majorBidi" w:hAnsiTheme="majorBidi" w:cs="Times New Roman"/>
          <w:sz w:val="24"/>
          <w:szCs w:val="24"/>
        </w:rPr>
        <w:t>Kepemimpinan di sekolah dan pondok pesantren dipengaruhi oleh beberapa faktor, di antaranya:</w:t>
      </w:r>
    </w:p>
    <w:p w:rsidR="00875A5F" w:rsidRDefault="00875A5F" w:rsidP="00550EE0">
      <w:pPr>
        <w:numPr>
          <w:ilvl w:val="1"/>
          <w:numId w:val="19"/>
        </w:numPr>
        <w:tabs>
          <w:tab w:val="left" w:pos="786"/>
          <w:tab w:val="left" w:pos="1080"/>
        </w:tabs>
        <w:spacing w:after="0" w:line="360" w:lineRule="auto"/>
        <w:ind w:left="786"/>
        <w:jc w:val="both"/>
        <w:rPr>
          <w:rFonts w:asciiTheme="majorBidi" w:hAnsiTheme="majorBidi" w:cs="Times New Roman"/>
          <w:sz w:val="24"/>
          <w:szCs w:val="24"/>
        </w:rPr>
      </w:pPr>
      <w:r>
        <w:rPr>
          <w:rFonts w:asciiTheme="majorBidi" w:hAnsiTheme="majorBidi" w:cs="Times New Roman"/>
          <w:sz w:val="24"/>
          <w:szCs w:val="24"/>
        </w:rPr>
        <w:t>Kepribadian dan Karakteristik Pemimpin: Faktor yang paling penting dalam kepemimpinan adalah kepribadian dan karakteristik pemimpin. Pemimpin yang memiliki kepribadian yang baik, seperti jujur, disiplin, dan bertanggung jawab, akan lebih mudah untuk diikuti oleh bawahannya.</w:t>
      </w:r>
    </w:p>
    <w:p w:rsidR="00875A5F" w:rsidRDefault="00875A5F" w:rsidP="005C20E1">
      <w:pPr>
        <w:numPr>
          <w:ilvl w:val="1"/>
          <w:numId w:val="19"/>
        </w:numPr>
        <w:tabs>
          <w:tab w:val="left" w:pos="786"/>
          <w:tab w:val="left" w:pos="1080"/>
        </w:tabs>
        <w:spacing w:after="0" w:line="360" w:lineRule="auto"/>
        <w:ind w:left="786"/>
        <w:jc w:val="both"/>
        <w:rPr>
          <w:rFonts w:asciiTheme="majorBidi" w:hAnsiTheme="majorBidi" w:cs="Times New Roman"/>
          <w:sz w:val="24"/>
          <w:szCs w:val="24"/>
        </w:rPr>
      </w:pPr>
      <w:r>
        <w:rPr>
          <w:rFonts w:asciiTheme="majorBidi" w:hAnsiTheme="majorBidi" w:cs="Times New Roman"/>
          <w:sz w:val="24"/>
          <w:szCs w:val="24"/>
        </w:rPr>
        <w:t>Pengalaman dan Keterampilan Pemimpin: Pengalaman dan keterampilan pemimpin juga sangat penting dalam mempengaruhi kepemimpinan di sekolah dan pondok pesantren. Pemimpin yang memiliki pengalaman dan keterampilan yang memadai akan lebih mudah untuk mengelola dan memimpin organisasi dengan baik.</w:t>
      </w:r>
    </w:p>
    <w:p w:rsidR="00875A5F" w:rsidRDefault="00875A5F" w:rsidP="005C20E1">
      <w:pPr>
        <w:numPr>
          <w:ilvl w:val="1"/>
          <w:numId w:val="19"/>
        </w:numPr>
        <w:tabs>
          <w:tab w:val="left" w:pos="786"/>
          <w:tab w:val="left" w:pos="1080"/>
        </w:tabs>
        <w:spacing w:after="0" w:line="360" w:lineRule="auto"/>
        <w:ind w:left="786"/>
        <w:jc w:val="both"/>
        <w:rPr>
          <w:rFonts w:asciiTheme="majorBidi" w:hAnsiTheme="majorBidi" w:cs="Times New Roman"/>
          <w:sz w:val="24"/>
          <w:szCs w:val="24"/>
        </w:rPr>
      </w:pPr>
      <w:r>
        <w:rPr>
          <w:rFonts w:asciiTheme="majorBidi" w:hAnsiTheme="majorBidi" w:cs="Times New Roman"/>
          <w:sz w:val="24"/>
          <w:szCs w:val="24"/>
        </w:rPr>
        <w:t>Kepuasan Kerja: Kepuasan kerja dari bawahannya juga mempengaruhi kepemimpinan di sekolah dan pondok pesantren. Pemimpin yang mampu memberikan lingkungan kerja yang kondusif dan memberikan kesempatan untuk pengembangan karir bagi bawahannya akan memotivasi mereka untuk bekerja lebih keras.</w:t>
      </w:r>
    </w:p>
    <w:p w:rsidR="00875A5F" w:rsidRDefault="00875A5F" w:rsidP="005C20E1">
      <w:pPr>
        <w:numPr>
          <w:ilvl w:val="1"/>
          <w:numId w:val="19"/>
        </w:numPr>
        <w:tabs>
          <w:tab w:val="left" w:pos="786"/>
          <w:tab w:val="left" w:pos="1080"/>
        </w:tabs>
        <w:spacing w:after="0" w:line="360" w:lineRule="auto"/>
        <w:ind w:left="786"/>
        <w:jc w:val="both"/>
        <w:rPr>
          <w:rFonts w:asciiTheme="majorBidi" w:hAnsiTheme="majorBidi" w:cs="Times New Roman"/>
          <w:sz w:val="24"/>
          <w:szCs w:val="24"/>
        </w:rPr>
      </w:pPr>
      <w:r>
        <w:rPr>
          <w:rFonts w:asciiTheme="majorBidi" w:hAnsiTheme="majorBidi" w:cs="Times New Roman"/>
          <w:sz w:val="24"/>
          <w:szCs w:val="24"/>
        </w:rPr>
        <w:t xml:space="preserve">Kebijakan Organisasi: Kebijakan organisasi yang dibuat oleh pemimpin juga dapat mempengaruhi kepemimpinan di sekolah dan pondok pesantren. Kebijakan yang adil dan transparan akan </w:t>
      </w:r>
      <w:r>
        <w:rPr>
          <w:rFonts w:asciiTheme="majorBidi" w:hAnsiTheme="majorBidi" w:cs="Times New Roman"/>
          <w:sz w:val="24"/>
          <w:szCs w:val="24"/>
        </w:rPr>
        <w:lastRenderedPageBreak/>
        <w:t>membangun kepercayaan dan menghasilkan lingkungan kerja yang lebih harmonis.</w:t>
      </w:r>
    </w:p>
    <w:p w:rsidR="00875A5F" w:rsidRDefault="00875A5F" w:rsidP="005C20E1">
      <w:pPr>
        <w:numPr>
          <w:ilvl w:val="1"/>
          <w:numId w:val="19"/>
        </w:numPr>
        <w:tabs>
          <w:tab w:val="left" w:pos="786"/>
          <w:tab w:val="left" w:pos="1080"/>
        </w:tabs>
        <w:spacing w:after="0" w:line="360" w:lineRule="auto"/>
        <w:ind w:left="786"/>
        <w:jc w:val="both"/>
        <w:rPr>
          <w:rFonts w:asciiTheme="majorBidi" w:hAnsiTheme="majorBidi" w:cs="Times New Roman"/>
          <w:sz w:val="24"/>
          <w:szCs w:val="24"/>
        </w:rPr>
      </w:pPr>
      <w:r>
        <w:rPr>
          <w:rFonts w:asciiTheme="majorBidi" w:hAnsiTheme="majorBidi" w:cs="Times New Roman"/>
          <w:sz w:val="24"/>
          <w:szCs w:val="24"/>
        </w:rPr>
        <w:t>Budaya Organisasi: Budaya organisasi yang dibangun oleh pemimpin juga akan mempengaruhi kepemimpinan di sekolah dan pondok pesantren. Pemimpin yang mampu membangun budaya kerja yang positif dan inklusif akan memotivasi bawahannya untuk bekerja dengan baik.</w:t>
      </w:r>
    </w:p>
    <w:p w:rsidR="00875A5F" w:rsidRDefault="00875A5F" w:rsidP="005C20E1">
      <w:pPr>
        <w:numPr>
          <w:ilvl w:val="1"/>
          <w:numId w:val="19"/>
        </w:numPr>
        <w:tabs>
          <w:tab w:val="left" w:pos="786"/>
          <w:tab w:val="left" w:pos="1080"/>
        </w:tabs>
        <w:spacing w:after="0" w:line="360" w:lineRule="auto"/>
        <w:ind w:left="786"/>
        <w:jc w:val="both"/>
        <w:rPr>
          <w:rFonts w:asciiTheme="majorBidi" w:hAnsiTheme="majorBidi" w:cs="Times New Roman"/>
          <w:sz w:val="24"/>
          <w:szCs w:val="24"/>
        </w:rPr>
      </w:pPr>
      <w:r>
        <w:rPr>
          <w:rFonts w:asciiTheme="majorBidi" w:hAnsiTheme="majorBidi" w:cs="Times New Roman"/>
          <w:sz w:val="24"/>
          <w:szCs w:val="24"/>
        </w:rPr>
        <w:t xml:space="preserve">Konteks Sosial dan Ekonomi: Konteks sosial dan ekonomi juga dapat mempengaruhi kepemimpinan di sekolah dan pondok pesantren. Pemimpin yang mampu memahami dan menyesuaikan diri dengan konteks sosial dan ekonomi yang ada akan lebih mudah dalam memimpin organisasi dengan </w:t>
      </w:r>
      <w:proofErr w:type="gramStart"/>
      <w:r>
        <w:rPr>
          <w:rFonts w:asciiTheme="majorBidi" w:hAnsiTheme="majorBidi" w:cs="Times New Roman"/>
          <w:sz w:val="24"/>
          <w:szCs w:val="24"/>
        </w:rPr>
        <w:t>baik(</w:t>
      </w:r>
      <w:proofErr w:type="gramEnd"/>
      <w:r>
        <w:rPr>
          <w:rFonts w:asciiTheme="majorBidi" w:hAnsiTheme="majorBidi" w:cs="Times New Roman"/>
          <w:sz w:val="24"/>
          <w:szCs w:val="24"/>
        </w:rPr>
        <w:t>Hifza et al., 2019).</w:t>
      </w:r>
    </w:p>
    <w:p w:rsidR="00875A5F" w:rsidRDefault="00875A5F" w:rsidP="005C20E1">
      <w:pPr>
        <w:numPr>
          <w:ilvl w:val="1"/>
          <w:numId w:val="19"/>
        </w:numPr>
        <w:tabs>
          <w:tab w:val="left" w:pos="786"/>
          <w:tab w:val="left" w:pos="1080"/>
        </w:tabs>
        <w:spacing w:after="0" w:line="360" w:lineRule="auto"/>
        <w:ind w:left="786"/>
        <w:jc w:val="both"/>
        <w:rPr>
          <w:rFonts w:asciiTheme="majorBidi" w:hAnsiTheme="majorBidi" w:cs="Times New Roman"/>
          <w:sz w:val="24"/>
          <w:szCs w:val="24"/>
        </w:rPr>
      </w:pPr>
      <w:r>
        <w:rPr>
          <w:rFonts w:asciiTheme="majorBidi" w:hAnsiTheme="majorBidi" w:cs="Times New Roman"/>
          <w:sz w:val="24"/>
          <w:szCs w:val="24"/>
        </w:rPr>
        <w:t>Komunikasi yang Efektif: Komunikasi yang efektif juga merupakan faktor penting dalam mempengaruhi kepemimpinan di sekolah dan pondok pesantren. Pemimpin yang mampu berkomunikasi dengan baik akan dapat mempengaruhi dan menginspirasi bawahannya untuk mencapai tujuan organisasi.</w:t>
      </w:r>
    </w:p>
    <w:p w:rsidR="00875A5F" w:rsidRDefault="00875A5F" w:rsidP="005C20E1">
      <w:pPr>
        <w:numPr>
          <w:ilvl w:val="1"/>
          <w:numId w:val="19"/>
        </w:numPr>
        <w:tabs>
          <w:tab w:val="left" w:pos="786"/>
          <w:tab w:val="left" w:pos="1080"/>
        </w:tabs>
        <w:spacing w:after="0" w:line="360" w:lineRule="auto"/>
        <w:ind w:left="786"/>
        <w:jc w:val="both"/>
        <w:rPr>
          <w:rFonts w:asciiTheme="majorBidi" w:hAnsiTheme="majorBidi" w:cs="Times New Roman"/>
          <w:sz w:val="24"/>
          <w:szCs w:val="24"/>
        </w:rPr>
      </w:pPr>
      <w:r>
        <w:rPr>
          <w:rFonts w:asciiTheme="majorBidi" w:hAnsiTheme="majorBidi" w:cs="Times New Roman"/>
          <w:sz w:val="24"/>
          <w:szCs w:val="24"/>
        </w:rPr>
        <w:t>Inovasi dan Kreativitas: Inovasi dan kreativitas juga dapat mempengaruhi kepemimpinan di sekolah dan pondok pesantren. Pemimpin yang mampu berinovasi dan menciptakan solusi kreatif dalam menghadapi tantangan organisasi akan memberikan dampak positif pada organisasi dan memotivasi bawahannya untuk mengikuti langkah tersebut.</w:t>
      </w:r>
    </w:p>
    <w:p w:rsidR="00875A5F" w:rsidRDefault="00875A5F" w:rsidP="005C20E1">
      <w:pPr>
        <w:numPr>
          <w:ilvl w:val="1"/>
          <w:numId w:val="19"/>
        </w:numPr>
        <w:tabs>
          <w:tab w:val="left" w:pos="786"/>
          <w:tab w:val="left" w:pos="1080"/>
        </w:tabs>
        <w:spacing w:after="0" w:line="360" w:lineRule="auto"/>
        <w:ind w:left="786"/>
        <w:jc w:val="both"/>
        <w:rPr>
          <w:rFonts w:asciiTheme="majorBidi" w:hAnsiTheme="majorBidi" w:cs="Times New Roman"/>
          <w:sz w:val="24"/>
          <w:szCs w:val="24"/>
        </w:rPr>
      </w:pPr>
      <w:r>
        <w:rPr>
          <w:rFonts w:asciiTheme="majorBidi" w:hAnsiTheme="majorBidi" w:cs="Times New Roman"/>
          <w:sz w:val="24"/>
          <w:szCs w:val="24"/>
        </w:rPr>
        <w:t xml:space="preserve">Sumber Daya yang Tersedia: Sumber daya yang tersedia juga dapat mempengaruhi kepemimpinan di sekolah dan pondok pesantren. Pemimpin yang mampu mengelola sumber daya dengan baik, seperti anggaran, fasilitas, dan sumber daya manusia, akan dapat </w:t>
      </w:r>
      <w:r>
        <w:rPr>
          <w:rFonts w:asciiTheme="majorBidi" w:hAnsiTheme="majorBidi" w:cs="Times New Roman"/>
          <w:sz w:val="24"/>
          <w:szCs w:val="24"/>
        </w:rPr>
        <w:lastRenderedPageBreak/>
        <w:t>memaksimalkan potensi organisasi dan memotivasi bawahannya untuk bekerja lebih keras.</w:t>
      </w:r>
    </w:p>
    <w:p w:rsidR="00875A5F" w:rsidRDefault="00875A5F" w:rsidP="005C20E1">
      <w:pPr>
        <w:numPr>
          <w:ilvl w:val="1"/>
          <w:numId w:val="19"/>
        </w:numPr>
        <w:tabs>
          <w:tab w:val="left" w:pos="786"/>
          <w:tab w:val="left" w:pos="1080"/>
        </w:tabs>
        <w:spacing w:after="0" w:line="360" w:lineRule="auto"/>
        <w:ind w:left="786"/>
        <w:jc w:val="both"/>
        <w:rPr>
          <w:rFonts w:asciiTheme="majorBidi" w:hAnsiTheme="majorBidi" w:cs="Times New Roman"/>
          <w:sz w:val="24"/>
          <w:szCs w:val="24"/>
        </w:rPr>
      </w:pPr>
      <w:r>
        <w:rPr>
          <w:rFonts w:asciiTheme="majorBidi" w:hAnsiTheme="majorBidi" w:cs="Times New Roman"/>
          <w:sz w:val="24"/>
          <w:szCs w:val="24"/>
        </w:rPr>
        <w:t>Lingkungan Eksternal: Lingkungan eksternal seperti persaingan di industri pendidikan, peraturan pemerintah, dan perubahan sosial budaya juga dapat mempengaruhi kepemimpinan di sekolah dan pondok pesantren. Pemimpin yang mampu menyesuaikan diri dengan lingkungan eksternal dan mengambil tindakan yang tepat akan dapat membawa organisasi ke arah yang lebih baik.</w:t>
      </w:r>
    </w:p>
    <w:p w:rsidR="00875A5F" w:rsidRDefault="00875A5F" w:rsidP="005C20E1">
      <w:pPr>
        <w:spacing w:line="360" w:lineRule="auto"/>
        <w:ind w:firstLine="709"/>
        <w:jc w:val="both"/>
        <w:rPr>
          <w:rFonts w:asciiTheme="majorBidi" w:hAnsiTheme="majorBidi" w:cs="Times New Roman"/>
          <w:sz w:val="24"/>
          <w:szCs w:val="24"/>
        </w:rPr>
      </w:pPr>
      <w:r>
        <w:rPr>
          <w:rFonts w:asciiTheme="majorBidi" w:hAnsiTheme="majorBidi" w:cs="Times New Roman"/>
          <w:sz w:val="24"/>
          <w:szCs w:val="24"/>
        </w:rPr>
        <w:t>Secara keseluruhan, faktor-faktor yang mempengaruhi kepemimpinan di sekolah dan pondok pesantren sangatlah kompleks dan saling terkait satu sama lain. Pemimpin yang mampu mengelola dan memperhatikan faktor-faktor tersebut dengan baik akan dapat memimpin organisasi dengan lebih efektif dan mencapai tujuan yang diinginkan.</w:t>
      </w:r>
    </w:p>
    <w:p w:rsidR="0078340A" w:rsidRDefault="0078340A" w:rsidP="005C20E1">
      <w:pPr>
        <w:spacing w:line="360" w:lineRule="auto"/>
        <w:ind w:firstLine="709"/>
        <w:jc w:val="both"/>
        <w:rPr>
          <w:rFonts w:asciiTheme="majorBidi" w:hAnsiTheme="majorBidi" w:cs="Times New Roman"/>
          <w:sz w:val="24"/>
          <w:szCs w:val="24"/>
        </w:rPr>
      </w:pPr>
    </w:p>
    <w:p w:rsidR="00D30892" w:rsidRDefault="00D30892">
      <w:pPr>
        <w:rPr>
          <w:rFonts w:asciiTheme="majorBidi" w:hAnsiTheme="majorBidi" w:cs="Times New Roman"/>
          <w:b/>
          <w:bCs/>
          <w:sz w:val="24"/>
          <w:szCs w:val="24"/>
        </w:rPr>
      </w:pPr>
      <w:r>
        <w:rPr>
          <w:rFonts w:asciiTheme="majorBidi" w:hAnsiTheme="majorBidi" w:cs="Times New Roman"/>
          <w:b/>
          <w:bCs/>
          <w:sz w:val="24"/>
          <w:szCs w:val="24"/>
        </w:rPr>
        <w:br w:type="page"/>
      </w:r>
    </w:p>
    <w:p w:rsidR="00875A5F" w:rsidRDefault="0078340A" w:rsidP="005C20E1">
      <w:pPr>
        <w:spacing w:line="360" w:lineRule="auto"/>
        <w:jc w:val="both"/>
        <w:rPr>
          <w:rFonts w:asciiTheme="majorBidi" w:hAnsiTheme="majorBidi" w:cs="Times New Roman"/>
          <w:b/>
          <w:bCs/>
          <w:sz w:val="24"/>
          <w:szCs w:val="24"/>
        </w:rPr>
      </w:pPr>
      <w:r>
        <w:rPr>
          <w:rFonts w:asciiTheme="majorBidi" w:hAnsiTheme="majorBidi" w:cs="Times New Roman"/>
          <w:b/>
          <w:bCs/>
          <w:sz w:val="24"/>
          <w:szCs w:val="24"/>
        </w:rPr>
        <w:lastRenderedPageBreak/>
        <w:t>KESIMPULAN</w:t>
      </w:r>
    </w:p>
    <w:p w:rsidR="00875A5F" w:rsidRDefault="00875A5F" w:rsidP="005C20E1">
      <w:pPr>
        <w:spacing w:line="360" w:lineRule="auto"/>
        <w:ind w:firstLine="709"/>
        <w:jc w:val="both"/>
        <w:rPr>
          <w:rFonts w:asciiTheme="majorBidi" w:hAnsiTheme="majorBidi" w:cs="Times New Roman"/>
          <w:sz w:val="24"/>
          <w:szCs w:val="24"/>
        </w:rPr>
      </w:pPr>
      <w:r>
        <w:rPr>
          <w:rFonts w:asciiTheme="majorBidi" w:hAnsiTheme="majorBidi" w:cs="Times New Roman"/>
          <w:sz w:val="24"/>
          <w:szCs w:val="24"/>
        </w:rPr>
        <w:t>Hasil studi ini menunjukkan bahwa perbedaan dalam konteks pendidikan dapat memengaruhi pendekatan kepemimpinan yang efektif. Studi ini memberikan wawasan tentang bagaimana kepemimpinan dapat berbeda di sekolah dan pondok pesantren yang dapat memberikan implikasi praktis bagi para pemimpin pendidikan dalam memahami konteks pendidikan yang berbeda. Pemimpin pendidikan harus dapat memahami perbedaan konteks pendidikan dan mengadaptasi pendekatan kepemimpinan yang sesuai untuk situasi yang ada. Studi ini juga dapat menjadi dasar untuk penelitian lebih lanjut dalam memahami bagaimana konteks pendidikan yang berbeda dapat memengaruhi pendekatan kepemimpinan yang efektif.</w:t>
      </w:r>
    </w:p>
    <w:p w:rsidR="00875A5F" w:rsidRDefault="00875A5F" w:rsidP="005C20E1">
      <w:pPr>
        <w:spacing w:line="360" w:lineRule="auto"/>
        <w:jc w:val="both"/>
        <w:rPr>
          <w:rFonts w:asciiTheme="majorBidi" w:hAnsiTheme="majorBidi" w:cs="Times New Roman"/>
          <w:sz w:val="24"/>
          <w:szCs w:val="24"/>
        </w:rPr>
      </w:pPr>
    </w:p>
    <w:p w:rsidR="00875A5F" w:rsidRDefault="0078340A" w:rsidP="005C20E1">
      <w:pPr>
        <w:pageBreakBefore/>
        <w:spacing w:after="0" w:line="360" w:lineRule="auto"/>
        <w:jc w:val="center"/>
        <w:rPr>
          <w:rFonts w:asciiTheme="majorBidi" w:hAnsiTheme="majorBidi" w:cs="Times New Roman"/>
          <w:b/>
          <w:bCs/>
          <w:sz w:val="24"/>
          <w:szCs w:val="24"/>
        </w:rPr>
      </w:pPr>
      <w:r>
        <w:rPr>
          <w:rFonts w:asciiTheme="majorBidi" w:hAnsiTheme="majorBidi" w:cs="Times New Roman"/>
          <w:b/>
          <w:bCs/>
          <w:sz w:val="24"/>
          <w:szCs w:val="24"/>
        </w:rPr>
        <w:lastRenderedPageBreak/>
        <w:t>DAFTAR PUSTAKA</w:t>
      </w:r>
    </w:p>
    <w:p w:rsidR="00875A5F" w:rsidRDefault="00875A5F" w:rsidP="005C20E1">
      <w:pPr>
        <w:spacing w:after="120" w:line="360" w:lineRule="auto"/>
        <w:jc w:val="both"/>
        <w:rPr>
          <w:rFonts w:asciiTheme="majorBidi" w:hAnsiTheme="majorBidi" w:cs="Times New Roman"/>
          <w:b/>
          <w:bCs/>
          <w:sz w:val="24"/>
          <w:szCs w:val="24"/>
        </w:rPr>
      </w:pPr>
    </w:p>
    <w:p w:rsidR="00875A5F" w:rsidRDefault="00875A5F" w:rsidP="0078340A">
      <w:pPr>
        <w:widowControl w:val="0"/>
        <w:spacing w:after="120" w:line="240" w:lineRule="auto"/>
        <w:ind w:left="480" w:hanging="480"/>
        <w:jc w:val="both"/>
        <w:rPr>
          <w:rFonts w:asciiTheme="majorBidi" w:hAnsiTheme="majorBidi" w:cs="Times New Roman"/>
          <w:sz w:val="24"/>
          <w:szCs w:val="24"/>
        </w:rPr>
      </w:pPr>
      <w:r>
        <w:rPr>
          <w:rFonts w:asciiTheme="majorBidi" w:hAnsiTheme="majorBidi" w:cs="Times New Roman"/>
          <w:sz w:val="24"/>
          <w:szCs w:val="24"/>
        </w:rPr>
        <w:t xml:space="preserve">Anggraini, M., Samosir, F. S., &amp; Nihaya, W. (2022). Pelatihan Kepemimpinan Bagi Kepala Sekolah </w:t>
      </w:r>
      <w:proofErr w:type="gramStart"/>
      <w:r>
        <w:rPr>
          <w:rFonts w:asciiTheme="majorBidi" w:hAnsiTheme="majorBidi" w:cs="Times New Roman"/>
          <w:sz w:val="24"/>
          <w:szCs w:val="24"/>
        </w:rPr>
        <w:t>( Melalui</w:t>
      </w:r>
      <w:proofErr w:type="gramEnd"/>
      <w:r>
        <w:rPr>
          <w:rFonts w:asciiTheme="majorBidi" w:hAnsiTheme="majorBidi" w:cs="Times New Roman"/>
          <w:sz w:val="24"/>
          <w:szCs w:val="24"/>
        </w:rPr>
        <w:t xml:space="preserve"> Kajian Teori-Teori Kepemimpinan Yang Sesuai Leadership Training for School Principles ( Through the Study of Leadership Theories Applicable To Schools ). </w:t>
      </w:r>
      <w:r>
        <w:rPr>
          <w:rFonts w:asciiTheme="majorBidi" w:hAnsiTheme="majorBidi" w:cs="Times New Roman"/>
          <w:i/>
          <w:iCs/>
          <w:sz w:val="24"/>
          <w:szCs w:val="24"/>
        </w:rPr>
        <w:t>Abdi Cendekia: Jurnal Pengabdian Masyarakat Vol</w:t>
      </w:r>
      <w:r>
        <w:rPr>
          <w:rFonts w:asciiTheme="majorBidi" w:hAnsiTheme="majorBidi" w:cs="Times New Roman"/>
          <w:sz w:val="24"/>
          <w:szCs w:val="24"/>
        </w:rPr>
        <w:t xml:space="preserve">, </w:t>
      </w:r>
      <w:r>
        <w:rPr>
          <w:rFonts w:asciiTheme="majorBidi" w:hAnsiTheme="majorBidi" w:cs="Times New Roman"/>
          <w:i/>
          <w:iCs/>
          <w:sz w:val="24"/>
          <w:szCs w:val="24"/>
        </w:rPr>
        <w:t>1</w:t>
      </w:r>
      <w:r>
        <w:rPr>
          <w:rFonts w:asciiTheme="majorBidi" w:hAnsiTheme="majorBidi" w:cs="Times New Roman"/>
          <w:sz w:val="24"/>
          <w:szCs w:val="24"/>
        </w:rPr>
        <w:t>(1), 10–17.</w:t>
      </w:r>
    </w:p>
    <w:p w:rsidR="00875A5F" w:rsidRDefault="00875A5F" w:rsidP="0078340A">
      <w:pPr>
        <w:widowControl w:val="0"/>
        <w:spacing w:after="120" w:line="240" w:lineRule="auto"/>
        <w:ind w:left="480" w:hanging="480"/>
        <w:jc w:val="both"/>
        <w:rPr>
          <w:rFonts w:asciiTheme="majorBidi" w:hAnsiTheme="majorBidi" w:cs="Times New Roman"/>
          <w:sz w:val="24"/>
          <w:szCs w:val="24"/>
        </w:rPr>
      </w:pPr>
      <w:r>
        <w:rPr>
          <w:rFonts w:asciiTheme="majorBidi" w:hAnsiTheme="majorBidi" w:cs="Times New Roman"/>
          <w:sz w:val="24"/>
          <w:szCs w:val="24"/>
        </w:rPr>
        <w:t xml:space="preserve">Charis, M., Ammar, M., Wijokongko, D., &amp; Al-Hafizd, M. F. (2020). Kategori Kepemimpinan dalam Islam. </w:t>
      </w:r>
      <w:r>
        <w:rPr>
          <w:rFonts w:asciiTheme="majorBidi" w:hAnsiTheme="majorBidi" w:cs="Times New Roman"/>
          <w:i/>
          <w:iCs/>
          <w:sz w:val="24"/>
          <w:szCs w:val="24"/>
        </w:rPr>
        <w:t>Jurnal Edukasi Nonformal</w:t>
      </w:r>
      <w:r>
        <w:rPr>
          <w:rFonts w:asciiTheme="majorBidi" w:hAnsiTheme="majorBidi" w:cs="Times New Roman"/>
          <w:sz w:val="24"/>
          <w:szCs w:val="24"/>
        </w:rPr>
        <w:t xml:space="preserve">, </w:t>
      </w:r>
      <w:r>
        <w:rPr>
          <w:rFonts w:asciiTheme="majorBidi" w:hAnsiTheme="majorBidi" w:cs="Times New Roman"/>
          <w:i/>
          <w:iCs/>
          <w:sz w:val="24"/>
          <w:szCs w:val="24"/>
        </w:rPr>
        <w:t>1</w:t>
      </w:r>
      <w:r>
        <w:rPr>
          <w:rFonts w:asciiTheme="majorBidi" w:hAnsiTheme="majorBidi" w:cs="Times New Roman"/>
          <w:sz w:val="24"/>
          <w:szCs w:val="24"/>
        </w:rPr>
        <w:t>(2), 171–189. https://ummaspul.e-journal.id/JENFOL/article/download/491/282</w:t>
      </w:r>
    </w:p>
    <w:p w:rsidR="00875A5F" w:rsidRDefault="00875A5F" w:rsidP="0078340A">
      <w:pPr>
        <w:widowControl w:val="0"/>
        <w:spacing w:after="120" w:line="240" w:lineRule="auto"/>
        <w:ind w:left="480" w:hanging="480"/>
        <w:jc w:val="both"/>
        <w:rPr>
          <w:rFonts w:asciiTheme="majorBidi" w:hAnsiTheme="majorBidi" w:cs="Times New Roman"/>
          <w:sz w:val="24"/>
          <w:szCs w:val="24"/>
        </w:rPr>
      </w:pPr>
      <w:r>
        <w:rPr>
          <w:rFonts w:asciiTheme="majorBidi" w:hAnsiTheme="majorBidi" w:cs="Times New Roman"/>
          <w:sz w:val="24"/>
          <w:szCs w:val="24"/>
        </w:rPr>
        <w:t xml:space="preserve">Dwapatesty, E., Gistituati, N., &amp; Rusdinal, R. (2021). Hubungan Gaya Kepemimpinan Karismatik terhadap Motivasi Kerja Guru. </w:t>
      </w:r>
      <w:r>
        <w:rPr>
          <w:rFonts w:asciiTheme="majorBidi" w:hAnsiTheme="majorBidi" w:cs="Times New Roman"/>
          <w:i/>
          <w:iCs/>
          <w:sz w:val="24"/>
          <w:szCs w:val="24"/>
        </w:rPr>
        <w:t>Edukatif : Jurnal Ilmu Pendidikan</w:t>
      </w:r>
      <w:r>
        <w:rPr>
          <w:rFonts w:asciiTheme="majorBidi" w:hAnsiTheme="majorBidi" w:cs="Times New Roman"/>
          <w:sz w:val="24"/>
          <w:szCs w:val="24"/>
        </w:rPr>
        <w:t xml:space="preserve">, </w:t>
      </w:r>
      <w:r>
        <w:rPr>
          <w:rFonts w:asciiTheme="majorBidi" w:hAnsiTheme="majorBidi" w:cs="Times New Roman"/>
          <w:i/>
          <w:iCs/>
          <w:sz w:val="24"/>
          <w:szCs w:val="24"/>
        </w:rPr>
        <w:t>3</w:t>
      </w:r>
      <w:r>
        <w:rPr>
          <w:rFonts w:asciiTheme="majorBidi" w:hAnsiTheme="majorBidi" w:cs="Times New Roman"/>
          <w:sz w:val="24"/>
          <w:szCs w:val="24"/>
        </w:rPr>
        <w:t>(5), 3000–3006. https://edukatif.org/index.php/edukatif/article/view/1001</w:t>
      </w:r>
    </w:p>
    <w:p w:rsidR="00875A5F" w:rsidRDefault="00875A5F" w:rsidP="0078340A">
      <w:pPr>
        <w:widowControl w:val="0"/>
        <w:spacing w:after="120" w:line="240" w:lineRule="auto"/>
        <w:ind w:left="480" w:hanging="480"/>
        <w:jc w:val="both"/>
        <w:rPr>
          <w:rFonts w:asciiTheme="majorBidi" w:hAnsiTheme="majorBidi" w:cs="Times New Roman"/>
          <w:sz w:val="24"/>
          <w:szCs w:val="24"/>
        </w:rPr>
      </w:pPr>
      <w:r>
        <w:rPr>
          <w:rFonts w:asciiTheme="majorBidi" w:hAnsiTheme="majorBidi" w:cs="Times New Roman"/>
          <w:sz w:val="24"/>
          <w:szCs w:val="24"/>
        </w:rPr>
        <w:t xml:space="preserve">Farikhah, D. H. S. (2015). </w:t>
      </w:r>
      <w:r>
        <w:rPr>
          <w:rFonts w:asciiTheme="majorBidi" w:hAnsiTheme="majorBidi" w:cs="Times New Roman"/>
          <w:i/>
          <w:iCs/>
          <w:sz w:val="24"/>
          <w:szCs w:val="24"/>
        </w:rPr>
        <w:t>Manajemen Lembaga Pendidikan</w:t>
      </w:r>
      <w:r>
        <w:rPr>
          <w:rFonts w:asciiTheme="majorBidi" w:hAnsiTheme="majorBidi" w:cs="Times New Roman"/>
          <w:sz w:val="24"/>
          <w:szCs w:val="24"/>
        </w:rPr>
        <w:t xml:space="preserve"> (1st ed.). Aswaja Pressindo Ngaglik, Sleman Yogyakarta.</w:t>
      </w:r>
    </w:p>
    <w:p w:rsidR="00875A5F" w:rsidRDefault="00875A5F" w:rsidP="0078340A">
      <w:pPr>
        <w:widowControl w:val="0"/>
        <w:spacing w:after="120" w:line="240" w:lineRule="auto"/>
        <w:ind w:left="480" w:hanging="480"/>
        <w:jc w:val="both"/>
        <w:rPr>
          <w:rFonts w:asciiTheme="majorBidi" w:hAnsiTheme="majorBidi" w:cs="Times New Roman"/>
          <w:sz w:val="24"/>
          <w:szCs w:val="24"/>
        </w:rPr>
      </w:pPr>
      <w:r>
        <w:rPr>
          <w:rFonts w:asciiTheme="majorBidi" w:hAnsiTheme="majorBidi" w:cs="Times New Roman"/>
          <w:sz w:val="24"/>
          <w:szCs w:val="24"/>
        </w:rPr>
        <w:t xml:space="preserve">Harsoyo, R. (2022). Teori Kepemimpinan Transformasional Bernard </w:t>
      </w:r>
      <w:proofErr w:type="gramStart"/>
      <w:r>
        <w:rPr>
          <w:rFonts w:asciiTheme="majorBidi" w:hAnsiTheme="majorBidi" w:cs="Times New Roman"/>
          <w:sz w:val="24"/>
          <w:szCs w:val="24"/>
        </w:rPr>
        <w:t>M .</w:t>
      </w:r>
      <w:proofErr w:type="gramEnd"/>
      <w:r>
        <w:rPr>
          <w:rFonts w:asciiTheme="majorBidi" w:hAnsiTheme="majorBidi" w:cs="Times New Roman"/>
          <w:sz w:val="24"/>
          <w:szCs w:val="24"/>
        </w:rPr>
        <w:t xml:space="preserve"> Bass dan Aplikasinya Dalam Peningkatan Mutu Lembaga Pendidikan Islam. </w:t>
      </w:r>
      <w:r>
        <w:rPr>
          <w:rFonts w:asciiTheme="majorBidi" w:hAnsiTheme="majorBidi" w:cs="Times New Roman"/>
          <w:i/>
          <w:iCs/>
          <w:sz w:val="24"/>
          <w:szCs w:val="24"/>
        </w:rPr>
        <w:t>Southeast Asian Journal of Islamic Education Management</w:t>
      </w:r>
      <w:r>
        <w:rPr>
          <w:rFonts w:asciiTheme="majorBidi" w:hAnsiTheme="majorBidi" w:cs="Times New Roman"/>
          <w:sz w:val="24"/>
          <w:szCs w:val="24"/>
        </w:rPr>
        <w:t xml:space="preserve">, </w:t>
      </w:r>
      <w:r>
        <w:rPr>
          <w:rFonts w:asciiTheme="majorBidi" w:hAnsiTheme="majorBidi" w:cs="Times New Roman"/>
          <w:i/>
          <w:iCs/>
          <w:sz w:val="24"/>
          <w:szCs w:val="24"/>
        </w:rPr>
        <w:t>3</w:t>
      </w:r>
      <w:r>
        <w:rPr>
          <w:rFonts w:asciiTheme="majorBidi" w:hAnsiTheme="majorBidi" w:cs="Times New Roman"/>
          <w:sz w:val="24"/>
          <w:szCs w:val="24"/>
        </w:rPr>
        <w:t>(2), 247–262.</w:t>
      </w:r>
    </w:p>
    <w:p w:rsidR="00875A5F" w:rsidRDefault="00875A5F" w:rsidP="0078340A">
      <w:pPr>
        <w:widowControl w:val="0"/>
        <w:spacing w:after="120" w:line="240" w:lineRule="auto"/>
        <w:ind w:left="480" w:hanging="480"/>
        <w:jc w:val="both"/>
        <w:rPr>
          <w:rFonts w:asciiTheme="majorBidi" w:hAnsiTheme="majorBidi" w:cs="Times New Roman"/>
          <w:sz w:val="24"/>
          <w:szCs w:val="24"/>
        </w:rPr>
      </w:pPr>
      <w:r>
        <w:rPr>
          <w:rFonts w:asciiTheme="majorBidi" w:hAnsiTheme="majorBidi" w:cs="Times New Roman"/>
          <w:sz w:val="24"/>
          <w:szCs w:val="24"/>
        </w:rPr>
        <w:t xml:space="preserve">Hifza, Suhardi, M., Aslan, &amp; Ekasari, S. (2019). Kepemimpinan Pendidikan Islam Dalam Perspektif Interdisipliner. </w:t>
      </w:r>
      <w:r>
        <w:rPr>
          <w:rFonts w:asciiTheme="majorBidi" w:hAnsiTheme="majorBidi" w:cs="Times New Roman"/>
          <w:i/>
          <w:iCs/>
          <w:sz w:val="24"/>
          <w:szCs w:val="24"/>
        </w:rPr>
        <w:t>NidhomulHaq: Jurnal ManajemenPendidikan Islam</w:t>
      </w:r>
      <w:r>
        <w:rPr>
          <w:rFonts w:asciiTheme="majorBidi" w:hAnsiTheme="majorBidi" w:cs="Times New Roman"/>
          <w:sz w:val="24"/>
          <w:szCs w:val="24"/>
        </w:rPr>
        <w:t xml:space="preserve">, </w:t>
      </w:r>
      <w:r>
        <w:rPr>
          <w:rFonts w:asciiTheme="majorBidi" w:hAnsiTheme="majorBidi" w:cs="Times New Roman"/>
          <w:i/>
          <w:iCs/>
          <w:sz w:val="24"/>
          <w:szCs w:val="24"/>
        </w:rPr>
        <w:t>5</w:t>
      </w:r>
      <w:r>
        <w:rPr>
          <w:rFonts w:asciiTheme="majorBidi" w:hAnsiTheme="majorBidi" w:cs="Times New Roman"/>
          <w:sz w:val="24"/>
          <w:szCs w:val="24"/>
        </w:rPr>
        <w:t>(1), 46–61.</w:t>
      </w:r>
    </w:p>
    <w:p w:rsidR="00875A5F" w:rsidRDefault="00875A5F" w:rsidP="0078340A">
      <w:pPr>
        <w:widowControl w:val="0"/>
        <w:spacing w:after="120" w:line="240" w:lineRule="auto"/>
        <w:ind w:left="480" w:hanging="480"/>
        <w:jc w:val="both"/>
        <w:rPr>
          <w:rFonts w:asciiTheme="majorBidi" w:hAnsiTheme="majorBidi" w:cs="Times New Roman"/>
          <w:sz w:val="24"/>
          <w:szCs w:val="24"/>
        </w:rPr>
      </w:pPr>
      <w:r>
        <w:rPr>
          <w:rFonts w:asciiTheme="majorBidi" w:hAnsiTheme="majorBidi" w:cs="Times New Roman"/>
          <w:sz w:val="24"/>
          <w:szCs w:val="24"/>
        </w:rPr>
        <w:t xml:space="preserve">Hotami, M., Ginanjar, M. H., Tingi, S., &amp; Islam, A. (n.d.). </w:t>
      </w:r>
      <w:r>
        <w:rPr>
          <w:rFonts w:asciiTheme="majorBidi" w:hAnsiTheme="majorBidi" w:cs="Times New Roman"/>
          <w:i/>
          <w:iCs/>
          <w:sz w:val="24"/>
          <w:szCs w:val="24"/>
        </w:rPr>
        <w:t>Gaya Kepemimpinan Kepala Sekolah Dalam Meningkatkan Kualitas Kerja Guru Di Smpit Ibnu Abbas Klaten</w:t>
      </w:r>
      <w:r>
        <w:rPr>
          <w:rFonts w:asciiTheme="majorBidi" w:hAnsiTheme="majorBidi" w:cs="Times New Roman"/>
          <w:sz w:val="24"/>
          <w:szCs w:val="24"/>
        </w:rPr>
        <w:t>. 67–82.</w:t>
      </w:r>
    </w:p>
    <w:p w:rsidR="00875A5F" w:rsidRDefault="00875A5F" w:rsidP="0078340A">
      <w:pPr>
        <w:widowControl w:val="0"/>
        <w:spacing w:after="120" w:line="240" w:lineRule="auto"/>
        <w:ind w:left="480" w:hanging="480"/>
        <w:jc w:val="both"/>
        <w:rPr>
          <w:rFonts w:asciiTheme="majorBidi" w:hAnsiTheme="majorBidi" w:cs="Times New Roman"/>
          <w:sz w:val="24"/>
          <w:szCs w:val="24"/>
        </w:rPr>
      </w:pPr>
      <w:r>
        <w:rPr>
          <w:rFonts w:asciiTheme="majorBidi" w:hAnsiTheme="majorBidi" w:cs="Times New Roman"/>
          <w:sz w:val="24"/>
          <w:szCs w:val="24"/>
        </w:rPr>
        <w:t xml:space="preserve">Husaini, H., &amp; Fitria, H. (2019). Manajemen Kepemimpinan Pada Lembaga Pendidikan Islam. </w:t>
      </w:r>
      <w:r>
        <w:rPr>
          <w:rFonts w:asciiTheme="majorBidi" w:hAnsiTheme="majorBidi" w:cs="Times New Roman"/>
          <w:i/>
          <w:iCs/>
          <w:sz w:val="24"/>
          <w:szCs w:val="24"/>
        </w:rPr>
        <w:t>JMKSP (Jurnal Manajemen, Kepemimpinan, Dan Supervisi Pendidikan)</w:t>
      </w:r>
      <w:r>
        <w:rPr>
          <w:rFonts w:asciiTheme="majorBidi" w:hAnsiTheme="majorBidi" w:cs="Times New Roman"/>
          <w:sz w:val="24"/>
          <w:szCs w:val="24"/>
        </w:rPr>
        <w:t xml:space="preserve">, </w:t>
      </w:r>
      <w:r>
        <w:rPr>
          <w:rFonts w:asciiTheme="majorBidi" w:hAnsiTheme="majorBidi" w:cs="Times New Roman"/>
          <w:i/>
          <w:iCs/>
          <w:sz w:val="24"/>
          <w:szCs w:val="24"/>
        </w:rPr>
        <w:t>4</w:t>
      </w:r>
      <w:r>
        <w:rPr>
          <w:rFonts w:asciiTheme="majorBidi" w:hAnsiTheme="majorBidi" w:cs="Times New Roman"/>
          <w:sz w:val="24"/>
          <w:szCs w:val="24"/>
        </w:rPr>
        <w:t>(1), 43. https://doi.org/10.31851/jmksp.v4i1.2474</w:t>
      </w:r>
    </w:p>
    <w:p w:rsidR="00875A5F" w:rsidRDefault="00875A5F" w:rsidP="0078340A">
      <w:pPr>
        <w:widowControl w:val="0"/>
        <w:spacing w:after="120" w:line="240" w:lineRule="auto"/>
        <w:ind w:left="480" w:hanging="480"/>
        <w:jc w:val="both"/>
        <w:rPr>
          <w:rFonts w:asciiTheme="majorBidi" w:hAnsiTheme="majorBidi" w:cs="Times New Roman"/>
          <w:sz w:val="24"/>
          <w:szCs w:val="24"/>
        </w:rPr>
      </w:pPr>
      <w:r>
        <w:rPr>
          <w:rFonts w:asciiTheme="majorBidi" w:hAnsiTheme="majorBidi" w:cs="Times New Roman"/>
          <w:sz w:val="24"/>
          <w:szCs w:val="24"/>
        </w:rPr>
        <w:t xml:space="preserve">Johanes, V. E., Suroyo, S., &amp; Budiastra, A. A. K. (2022). Analisis Hubungan Gaya Kepemimpinan Kepala Sekolah dan Literasi Digital dengan Kinerja Guru Sekolah Dasar. </w:t>
      </w:r>
      <w:r>
        <w:rPr>
          <w:rFonts w:asciiTheme="majorBidi" w:hAnsiTheme="majorBidi" w:cs="Times New Roman"/>
          <w:i/>
          <w:iCs/>
          <w:sz w:val="24"/>
          <w:szCs w:val="24"/>
        </w:rPr>
        <w:t>Jurnal Basicedu</w:t>
      </w:r>
      <w:r>
        <w:rPr>
          <w:rFonts w:asciiTheme="majorBidi" w:hAnsiTheme="majorBidi" w:cs="Times New Roman"/>
          <w:sz w:val="24"/>
          <w:szCs w:val="24"/>
        </w:rPr>
        <w:t xml:space="preserve">, </w:t>
      </w:r>
      <w:r>
        <w:rPr>
          <w:rFonts w:asciiTheme="majorBidi" w:hAnsiTheme="majorBidi" w:cs="Times New Roman"/>
          <w:i/>
          <w:iCs/>
          <w:sz w:val="24"/>
          <w:szCs w:val="24"/>
        </w:rPr>
        <w:t>6</w:t>
      </w:r>
      <w:r>
        <w:rPr>
          <w:rFonts w:asciiTheme="majorBidi" w:hAnsiTheme="majorBidi" w:cs="Times New Roman"/>
          <w:sz w:val="24"/>
          <w:szCs w:val="24"/>
        </w:rPr>
        <w:t>(2), 2793–2801. https://doi.org/10.31004/basicedu.v6i2.2471</w:t>
      </w:r>
    </w:p>
    <w:p w:rsidR="00875A5F" w:rsidRDefault="00875A5F" w:rsidP="0078340A">
      <w:pPr>
        <w:widowControl w:val="0"/>
        <w:spacing w:after="120" w:line="240" w:lineRule="auto"/>
        <w:ind w:left="480" w:hanging="480"/>
        <w:jc w:val="both"/>
        <w:rPr>
          <w:rFonts w:asciiTheme="majorBidi" w:hAnsiTheme="majorBidi" w:cs="Times New Roman"/>
          <w:sz w:val="24"/>
          <w:szCs w:val="24"/>
        </w:rPr>
      </w:pPr>
      <w:r>
        <w:rPr>
          <w:rFonts w:asciiTheme="majorBidi" w:hAnsiTheme="majorBidi" w:cs="Times New Roman"/>
          <w:sz w:val="24"/>
          <w:szCs w:val="24"/>
        </w:rPr>
        <w:lastRenderedPageBreak/>
        <w:t xml:space="preserve">Kurniawan, H. (2022). Kepemimpinan Dalam Pendidikan Islam: Mengkritik Gaya Kepemimpinan Klasik Di Era Informasi. </w:t>
      </w:r>
      <w:r>
        <w:rPr>
          <w:rFonts w:asciiTheme="majorBidi" w:hAnsiTheme="majorBidi" w:cs="Times New Roman"/>
          <w:i/>
          <w:iCs/>
          <w:sz w:val="24"/>
          <w:szCs w:val="24"/>
        </w:rPr>
        <w:t>Proceedings of Internasional Conference on Islamic Studies</w:t>
      </w:r>
      <w:r>
        <w:rPr>
          <w:rFonts w:asciiTheme="majorBidi" w:hAnsiTheme="majorBidi" w:cs="Times New Roman"/>
          <w:sz w:val="24"/>
          <w:szCs w:val="24"/>
        </w:rPr>
        <w:t xml:space="preserve">, </w:t>
      </w:r>
      <w:r>
        <w:rPr>
          <w:rFonts w:asciiTheme="majorBidi" w:hAnsiTheme="majorBidi" w:cs="Times New Roman"/>
          <w:i/>
          <w:iCs/>
          <w:sz w:val="24"/>
          <w:szCs w:val="24"/>
        </w:rPr>
        <w:t>1</w:t>
      </w:r>
      <w:r>
        <w:rPr>
          <w:rFonts w:asciiTheme="majorBidi" w:hAnsiTheme="majorBidi" w:cs="Times New Roman"/>
          <w:sz w:val="24"/>
          <w:szCs w:val="24"/>
        </w:rPr>
        <w:t>(1), 5. https://jurnal.ar-raniry.ac.id/index.php/icis/article/view/12668</w:t>
      </w:r>
    </w:p>
    <w:p w:rsidR="00875A5F" w:rsidRDefault="00875A5F" w:rsidP="0078340A">
      <w:pPr>
        <w:widowControl w:val="0"/>
        <w:spacing w:after="120" w:line="240" w:lineRule="auto"/>
        <w:ind w:left="480" w:hanging="480"/>
        <w:jc w:val="both"/>
        <w:rPr>
          <w:rFonts w:asciiTheme="majorBidi" w:hAnsiTheme="majorBidi" w:cs="Times New Roman"/>
          <w:sz w:val="24"/>
          <w:szCs w:val="24"/>
        </w:rPr>
      </w:pPr>
      <w:r>
        <w:rPr>
          <w:rFonts w:asciiTheme="majorBidi" w:hAnsiTheme="majorBidi" w:cs="Times New Roman"/>
          <w:sz w:val="24"/>
          <w:szCs w:val="24"/>
        </w:rPr>
        <w:t xml:space="preserve">M. Aulia Qodri, MaNur Komariah, M. (2023). Gaya Kepemimpinan Kepala Madrasah Tsanawiyah Yayasan Miftahul Huda Desa Jaya Bakti Kecamatan Enok Kabupaten Indragiri Hilir. </w:t>
      </w:r>
      <w:r>
        <w:rPr>
          <w:rFonts w:asciiTheme="majorBidi" w:hAnsiTheme="majorBidi" w:cs="Times New Roman"/>
          <w:i/>
          <w:iCs/>
          <w:sz w:val="24"/>
          <w:szCs w:val="24"/>
        </w:rPr>
        <w:t xml:space="preserve">ADIBA: Journal </w:t>
      </w:r>
      <w:proofErr w:type="gramStart"/>
      <w:r>
        <w:rPr>
          <w:rFonts w:asciiTheme="majorBidi" w:hAnsiTheme="majorBidi" w:cs="Times New Roman"/>
          <w:i/>
          <w:iCs/>
          <w:sz w:val="24"/>
          <w:szCs w:val="24"/>
        </w:rPr>
        <w:t>Of</w:t>
      </w:r>
      <w:proofErr w:type="gramEnd"/>
      <w:r>
        <w:rPr>
          <w:rFonts w:asciiTheme="majorBidi" w:hAnsiTheme="majorBidi" w:cs="Times New Roman"/>
          <w:i/>
          <w:iCs/>
          <w:sz w:val="24"/>
          <w:szCs w:val="24"/>
        </w:rPr>
        <w:t xml:space="preserve"> Education</w:t>
      </w:r>
      <w:r>
        <w:rPr>
          <w:rFonts w:asciiTheme="majorBidi" w:hAnsiTheme="majorBidi" w:cs="Times New Roman"/>
          <w:sz w:val="24"/>
          <w:szCs w:val="24"/>
        </w:rPr>
        <w:t xml:space="preserve">, </w:t>
      </w:r>
      <w:r>
        <w:rPr>
          <w:rFonts w:asciiTheme="majorBidi" w:hAnsiTheme="majorBidi" w:cs="Times New Roman"/>
          <w:i/>
          <w:iCs/>
          <w:sz w:val="24"/>
          <w:szCs w:val="24"/>
        </w:rPr>
        <w:t>3</w:t>
      </w:r>
      <w:r>
        <w:rPr>
          <w:rFonts w:asciiTheme="majorBidi" w:hAnsiTheme="majorBidi" w:cs="Times New Roman"/>
          <w:sz w:val="24"/>
          <w:szCs w:val="24"/>
        </w:rPr>
        <w:t>(1), 21–28.</w:t>
      </w:r>
    </w:p>
    <w:p w:rsidR="00875A5F" w:rsidRDefault="00875A5F" w:rsidP="0078340A">
      <w:pPr>
        <w:widowControl w:val="0"/>
        <w:spacing w:after="120" w:line="240" w:lineRule="auto"/>
        <w:ind w:left="480" w:hanging="480"/>
        <w:jc w:val="both"/>
        <w:rPr>
          <w:rFonts w:asciiTheme="majorBidi" w:hAnsiTheme="majorBidi" w:cs="Times New Roman"/>
          <w:sz w:val="24"/>
          <w:szCs w:val="24"/>
        </w:rPr>
      </w:pPr>
      <w:r>
        <w:rPr>
          <w:rFonts w:asciiTheme="majorBidi" w:hAnsiTheme="majorBidi" w:cs="Times New Roman"/>
          <w:sz w:val="24"/>
          <w:szCs w:val="24"/>
        </w:rPr>
        <w:t xml:space="preserve">Masruroh, S., Suhartini, A., &amp; Ahmad EQ, N. (2022). Implementasi Nilai-Nilai Kepemimpinan Di Pondok Pesantren Modern Nurussalam Kabupaten Karawang. </w:t>
      </w:r>
      <w:r>
        <w:rPr>
          <w:rFonts w:asciiTheme="majorBidi" w:hAnsiTheme="majorBidi" w:cs="Times New Roman"/>
          <w:i/>
          <w:iCs/>
          <w:sz w:val="24"/>
          <w:szCs w:val="24"/>
        </w:rPr>
        <w:t>Jurnal Dirosah Islamiyah</w:t>
      </w:r>
      <w:r>
        <w:rPr>
          <w:rFonts w:asciiTheme="majorBidi" w:hAnsiTheme="majorBidi" w:cs="Times New Roman"/>
          <w:sz w:val="24"/>
          <w:szCs w:val="24"/>
        </w:rPr>
        <w:t xml:space="preserve">, </w:t>
      </w:r>
      <w:r>
        <w:rPr>
          <w:rFonts w:asciiTheme="majorBidi" w:hAnsiTheme="majorBidi" w:cs="Times New Roman"/>
          <w:i/>
          <w:iCs/>
          <w:sz w:val="24"/>
          <w:szCs w:val="24"/>
        </w:rPr>
        <w:t>4</w:t>
      </w:r>
      <w:r>
        <w:rPr>
          <w:rFonts w:asciiTheme="majorBidi" w:hAnsiTheme="majorBidi" w:cs="Times New Roman"/>
          <w:sz w:val="24"/>
          <w:szCs w:val="24"/>
        </w:rPr>
        <w:t>(1), 144–153. https://doi.org/10.47467/jdi.v4i1.865</w:t>
      </w:r>
    </w:p>
    <w:p w:rsidR="00875A5F" w:rsidRDefault="00875A5F" w:rsidP="0078340A">
      <w:pPr>
        <w:widowControl w:val="0"/>
        <w:spacing w:after="120" w:line="240" w:lineRule="auto"/>
        <w:ind w:left="480" w:hanging="480"/>
        <w:jc w:val="both"/>
        <w:rPr>
          <w:rFonts w:asciiTheme="majorBidi" w:hAnsiTheme="majorBidi" w:cs="Times New Roman"/>
          <w:sz w:val="24"/>
          <w:szCs w:val="24"/>
        </w:rPr>
      </w:pPr>
      <w:r>
        <w:rPr>
          <w:rFonts w:asciiTheme="majorBidi" w:hAnsiTheme="majorBidi" w:cs="Times New Roman"/>
          <w:sz w:val="24"/>
          <w:szCs w:val="24"/>
        </w:rPr>
        <w:t xml:space="preserve">Mattayang, B. (2019). Tipe Dan Gaya Kepemimpinan: Suatu Tinjauan Teoritis. </w:t>
      </w:r>
      <w:r>
        <w:rPr>
          <w:rFonts w:asciiTheme="majorBidi" w:hAnsiTheme="majorBidi" w:cs="Times New Roman"/>
          <w:i/>
          <w:iCs/>
          <w:sz w:val="24"/>
          <w:szCs w:val="24"/>
        </w:rPr>
        <w:t>JEMMA | Journal of Economic, Management and Accounting</w:t>
      </w:r>
      <w:r>
        <w:rPr>
          <w:rFonts w:asciiTheme="majorBidi" w:hAnsiTheme="majorBidi" w:cs="Times New Roman"/>
          <w:sz w:val="24"/>
          <w:szCs w:val="24"/>
        </w:rPr>
        <w:t xml:space="preserve">, </w:t>
      </w:r>
      <w:r>
        <w:rPr>
          <w:rFonts w:asciiTheme="majorBidi" w:hAnsiTheme="majorBidi" w:cs="Times New Roman"/>
          <w:i/>
          <w:iCs/>
          <w:sz w:val="24"/>
          <w:szCs w:val="24"/>
        </w:rPr>
        <w:t>2</w:t>
      </w:r>
      <w:r>
        <w:rPr>
          <w:rFonts w:asciiTheme="majorBidi" w:hAnsiTheme="majorBidi" w:cs="Times New Roman"/>
          <w:sz w:val="24"/>
          <w:szCs w:val="24"/>
        </w:rPr>
        <w:t>(2), 45. https://doi.org/10.35914/jemma.v2i2.247</w:t>
      </w:r>
    </w:p>
    <w:p w:rsidR="00875A5F" w:rsidRDefault="00875A5F" w:rsidP="0078340A">
      <w:pPr>
        <w:widowControl w:val="0"/>
        <w:spacing w:after="120" w:line="240" w:lineRule="auto"/>
        <w:ind w:left="480" w:hanging="480"/>
        <w:jc w:val="both"/>
        <w:rPr>
          <w:rFonts w:asciiTheme="majorBidi" w:hAnsiTheme="majorBidi" w:cs="Times New Roman"/>
          <w:sz w:val="24"/>
          <w:szCs w:val="24"/>
        </w:rPr>
      </w:pPr>
      <w:r>
        <w:rPr>
          <w:rFonts w:asciiTheme="majorBidi" w:hAnsiTheme="majorBidi" w:cs="Times New Roman"/>
          <w:sz w:val="24"/>
          <w:szCs w:val="24"/>
        </w:rPr>
        <w:t xml:space="preserve">Nisfu Kurniyatillah, Shafa Editya Rachmawat1, Amirah, N. S. S. (2021). Kepemimpinan Otoriter Dalam Manajemen Pendidikan Islam. </w:t>
      </w:r>
      <w:r>
        <w:rPr>
          <w:rFonts w:asciiTheme="majorBidi" w:hAnsiTheme="majorBidi" w:cs="Times New Roman"/>
          <w:i/>
          <w:iCs/>
          <w:sz w:val="24"/>
          <w:szCs w:val="24"/>
        </w:rPr>
        <w:t>Management of Education: Jurnal Manajemen Pendidikan Islam</w:t>
      </w:r>
      <w:r>
        <w:rPr>
          <w:rFonts w:asciiTheme="majorBidi" w:hAnsiTheme="majorBidi" w:cs="Times New Roman"/>
          <w:sz w:val="24"/>
          <w:szCs w:val="24"/>
        </w:rPr>
        <w:t xml:space="preserve">, </w:t>
      </w:r>
      <w:r>
        <w:rPr>
          <w:rFonts w:asciiTheme="majorBidi" w:hAnsiTheme="majorBidi" w:cs="Times New Roman"/>
          <w:i/>
          <w:iCs/>
          <w:sz w:val="24"/>
          <w:szCs w:val="24"/>
        </w:rPr>
        <w:t>7</w:t>
      </w:r>
      <w:r>
        <w:rPr>
          <w:rFonts w:asciiTheme="majorBidi" w:hAnsiTheme="majorBidi" w:cs="Times New Roman"/>
          <w:sz w:val="24"/>
          <w:szCs w:val="24"/>
        </w:rPr>
        <w:t>(2), 160–174. https://doi.org/10.18592/moe.v7i2.5429</w:t>
      </w:r>
    </w:p>
    <w:p w:rsidR="00875A5F" w:rsidRDefault="00875A5F" w:rsidP="0078340A">
      <w:pPr>
        <w:widowControl w:val="0"/>
        <w:spacing w:after="120" w:line="240" w:lineRule="auto"/>
        <w:ind w:left="480" w:hanging="480"/>
        <w:jc w:val="both"/>
        <w:rPr>
          <w:rFonts w:asciiTheme="majorBidi" w:hAnsiTheme="majorBidi" w:cs="Times New Roman"/>
          <w:sz w:val="24"/>
          <w:szCs w:val="24"/>
        </w:rPr>
      </w:pPr>
      <w:r>
        <w:rPr>
          <w:rFonts w:asciiTheme="majorBidi" w:hAnsiTheme="majorBidi" w:cs="Times New Roman"/>
          <w:sz w:val="24"/>
          <w:szCs w:val="24"/>
        </w:rPr>
        <w:t xml:space="preserve">Noor, M. (2019). Gaya Kepemimpinan Kyai. </w:t>
      </w:r>
      <w:r>
        <w:rPr>
          <w:rFonts w:asciiTheme="majorBidi" w:hAnsiTheme="majorBidi" w:cs="Times New Roman"/>
          <w:i/>
          <w:iCs/>
          <w:sz w:val="24"/>
          <w:szCs w:val="24"/>
        </w:rPr>
        <w:t>Jurnal Kependidikan</w:t>
      </w:r>
      <w:r>
        <w:rPr>
          <w:rFonts w:asciiTheme="majorBidi" w:hAnsiTheme="majorBidi" w:cs="Times New Roman"/>
          <w:sz w:val="24"/>
          <w:szCs w:val="24"/>
        </w:rPr>
        <w:t xml:space="preserve">, </w:t>
      </w:r>
      <w:r>
        <w:rPr>
          <w:rFonts w:asciiTheme="majorBidi" w:hAnsiTheme="majorBidi" w:cs="Times New Roman"/>
          <w:i/>
          <w:iCs/>
          <w:sz w:val="24"/>
          <w:szCs w:val="24"/>
        </w:rPr>
        <w:t>7</w:t>
      </w:r>
      <w:r>
        <w:rPr>
          <w:rFonts w:asciiTheme="majorBidi" w:hAnsiTheme="majorBidi" w:cs="Times New Roman"/>
          <w:sz w:val="24"/>
          <w:szCs w:val="24"/>
        </w:rPr>
        <w:t>(1), 141–156. https://doi.org/10.24090/jk.v7i1.2958</w:t>
      </w:r>
    </w:p>
    <w:p w:rsidR="00875A5F" w:rsidRDefault="00875A5F" w:rsidP="0078340A">
      <w:pPr>
        <w:widowControl w:val="0"/>
        <w:spacing w:after="120" w:line="240" w:lineRule="auto"/>
        <w:ind w:left="480" w:hanging="480"/>
        <w:jc w:val="both"/>
        <w:rPr>
          <w:rFonts w:asciiTheme="majorBidi" w:hAnsiTheme="majorBidi" w:cs="Times New Roman"/>
          <w:sz w:val="24"/>
          <w:szCs w:val="24"/>
        </w:rPr>
      </w:pPr>
      <w:r>
        <w:rPr>
          <w:rFonts w:asciiTheme="majorBidi" w:hAnsiTheme="majorBidi" w:cs="Times New Roman"/>
          <w:sz w:val="24"/>
          <w:szCs w:val="24"/>
        </w:rPr>
        <w:t xml:space="preserve">Nurjannah, &amp; Wartini. (2022). Modernisasi Pendidikan Pesantren (Pondok Pesantren Modern Al-Huda Turalak Ciamis). </w:t>
      </w:r>
      <w:r>
        <w:rPr>
          <w:rFonts w:asciiTheme="majorBidi" w:hAnsiTheme="majorBidi" w:cs="Times New Roman"/>
          <w:i/>
          <w:iCs/>
          <w:sz w:val="24"/>
          <w:szCs w:val="24"/>
        </w:rPr>
        <w:t>Jurnal Paramurobi</w:t>
      </w:r>
      <w:r>
        <w:rPr>
          <w:rFonts w:asciiTheme="majorBidi" w:hAnsiTheme="majorBidi" w:cs="Times New Roman"/>
          <w:sz w:val="24"/>
          <w:szCs w:val="24"/>
        </w:rPr>
        <w:t xml:space="preserve">, </w:t>
      </w:r>
      <w:r>
        <w:rPr>
          <w:rFonts w:asciiTheme="majorBidi" w:hAnsiTheme="majorBidi" w:cs="Times New Roman"/>
          <w:i/>
          <w:iCs/>
          <w:sz w:val="24"/>
          <w:szCs w:val="24"/>
        </w:rPr>
        <w:t>5</w:t>
      </w:r>
      <w:r>
        <w:rPr>
          <w:rFonts w:asciiTheme="majorBidi" w:hAnsiTheme="majorBidi" w:cs="Times New Roman"/>
          <w:sz w:val="24"/>
          <w:szCs w:val="24"/>
        </w:rPr>
        <w:t>(1), 77–88.</w:t>
      </w:r>
    </w:p>
    <w:p w:rsidR="00875A5F" w:rsidRDefault="00875A5F" w:rsidP="0078340A">
      <w:pPr>
        <w:widowControl w:val="0"/>
        <w:spacing w:after="120" w:line="240" w:lineRule="auto"/>
        <w:ind w:left="480" w:hanging="480"/>
        <w:jc w:val="both"/>
        <w:rPr>
          <w:rFonts w:asciiTheme="majorBidi" w:hAnsiTheme="majorBidi" w:cs="Times New Roman"/>
          <w:sz w:val="24"/>
          <w:szCs w:val="24"/>
        </w:rPr>
      </w:pPr>
      <w:r>
        <w:rPr>
          <w:rFonts w:asciiTheme="majorBidi" w:hAnsiTheme="majorBidi" w:cs="Times New Roman"/>
          <w:sz w:val="24"/>
          <w:szCs w:val="24"/>
        </w:rPr>
        <w:t xml:space="preserve">Olifiansyah, M., Hidayat, W., Diaying, B. P., &amp; Dzulfiqar, M. (2020). Kepemimpinan dalam Perspektif Islam. </w:t>
      </w:r>
      <w:r>
        <w:rPr>
          <w:rFonts w:asciiTheme="majorBidi" w:hAnsiTheme="majorBidi" w:cs="Times New Roman"/>
          <w:i/>
          <w:iCs/>
          <w:sz w:val="24"/>
          <w:szCs w:val="24"/>
        </w:rPr>
        <w:t>At-Tajdid : Jurnal Pendidikan Dan Pemikiran Islam</w:t>
      </w:r>
      <w:r>
        <w:rPr>
          <w:rFonts w:asciiTheme="majorBidi" w:hAnsiTheme="majorBidi" w:cs="Times New Roman"/>
          <w:sz w:val="24"/>
          <w:szCs w:val="24"/>
        </w:rPr>
        <w:t xml:space="preserve">, </w:t>
      </w:r>
      <w:r>
        <w:rPr>
          <w:rFonts w:asciiTheme="majorBidi" w:hAnsiTheme="majorBidi" w:cs="Times New Roman"/>
          <w:i/>
          <w:iCs/>
          <w:sz w:val="24"/>
          <w:szCs w:val="24"/>
        </w:rPr>
        <w:t>4</w:t>
      </w:r>
      <w:r>
        <w:rPr>
          <w:rFonts w:asciiTheme="majorBidi" w:hAnsiTheme="majorBidi" w:cs="Times New Roman"/>
          <w:sz w:val="24"/>
          <w:szCs w:val="24"/>
        </w:rPr>
        <w:t>(01), 102. https://doi.org/10.24127/att.v4i01.1205</w:t>
      </w:r>
    </w:p>
    <w:p w:rsidR="00875A5F" w:rsidRDefault="00875A5F" w:rsidP="0078340A">
      <w:pPr>
        <w:widowControl w:val="0"/>
        <w:spacing w:after="120" w:line="240" w:lineRule="auto"/>
        <w:ind w:left="480" w:hanging="480"/>
        <w:jc w:val="both"/>
        <w:rPr>
          <w:rFonts w:asciiTheme="majorBidi" w:hAnsiTheme="majorBidi" w:cs="Times New Roman"/>
          <w:sz w:val="24"/>
          <w:szCs w:val="24"/>
        </w:rPr>
      </w:pPr>
      <w:r>
        <w:rPr>
          <w:rFonts w:asciiTheme="majorBidi" w:hAnsiTheme="majorBidi" w:cs="Times New Roman"/>
          <w:sz w:val="24"/>
          <w:szCs w:val="24"/>
        </w:rPr>
        <w:t xml:space="preserve">Pramitha, D. (2020). Kepemimpinan kyai di pondok pesantren modern: Pengembangan organisasi, team building, dan perilaku inovatif. </w:t>
      </w:r>
      <w:r>
        <w:rPr>
          <w:rFonts w:asciiTheme="majorBidi" w:hAnsiTheme="majorBidi" w:cs="Times New Roman"/>
          <w:i/>
          <w:iCs/>
          <w:sz w:val="24"/>
          <w:szCs w:val="24"/>
        </w:rPr>
        <w:t>Jurnal Akuntabilitas Manajemen Pendidikan</w:t>
      </w:r>
      <w:r>
        <w:rPr>
          <w:rFonts w:asciiTheme="majorBidi" w:hAnsiTheme="majorBidi" w:cs="Times New Roman"/>
          <w:sz w:val="24"/>
          <w:szCs w:val="24"/>
        </w:rPr>
        <w:t xml:space="preserve">, </w:t>
      </w:r>
      <w:r>
        <w:rPr>
          <w:rFonts w:asciiTheme="majorBidi" w:hAnsiTheme="majorBidi" w:cs="Times New Roman"/>
          <w:i/>
          <w:iCs/>
          <w:sz w:val="24"/>
          <w:szCs w:val="24"/>
        </w:rPr>
        <w:t>8</w:t>
      </w:r>
      <w:r>
        <w:rPr>
          <w:rFonts w:asciiTheme="majorBidi" w:hAnsiTheme="majorBidi" w:cs="Times New Roman"/>
          <w:sz w:val="24"/>
          <w:szCs w:val="24"/>
        </w:rPr>
        <w:t>(2), 147–154. https://doi.org/10.21831/jamp.v8i2.33058</w:t>
      </w:r>
    </w:p>
    <w:p w:rsidR="00875A5F" w:rsidRDefault="00875A5F" w:rsidP="0078340A">
      <w:pPr>
        <w:widowControl w:val="0"/>
        <w:spacing w:after="120" w:line="240" w:lineRule="auto"/>
        <w:ind w:left="480" w:hanging="480"/>
        <w:jc w:val="both"/>
        <w:rPr>
          <w:rFonts w:asciiTheme="majorBidi" w:hAnsiTheme="majorBidi" w:cs="Times New Roman"/>
          <w:sz w:val="24"/>
          <w:szCs w:val="24"/>
        </w:rPr>
      </w:pPr>
      <w:r>
        <w:rPr>
          <w:rFonts w:asciiTheme="majorBidi" w:hAnsiTheme="majorBidi" w:cs="Times New Roman"/>
          <w:sz w:val="24"/>
          <w:szCs w:val="24"/>
        </w:rPr>
        <w:t xml:space="preserve">Prasetyo, M. A. M. (2022). Pesantren Efektif: Studi Gaya Kepemimpinan Partisipatif. </w:t>
      </w:r>
      <w:r>
        <w:rPr>
          <w:rFonts w:asciiTheme="majorBidi" w:hAnsiTheme="majorBidi" w:cs="Times New Roman"/>
          <w:i/>
          <w:iCs/>
          <w:sz w:val="24"/>
          <w:szCs w:val="24"/>
        </w:rPr>
        <w:t>Munaddhomah: Jurnal Manajemen Pendidikan Islam</w:t>
      </w:r>
      <w:r>
        <w:rPr>
          <w:rFonts w:asciiTheme="majorBidi" w:hAnsiTheme="majorBidi" w:cs="Times New Roman"/>
          <w:sz w:val="24"/>
          <w:szCs w:val="24"/>
        </w:rPr>
        <w:t xml:space="preserve">, </w:t>
      </w:r>
      <w:r>
        <w:rPr>
          <w:rFonts w:asciiTheme="majorBidi" w:hAnsiTheme="majorBidi" w:cs="Times New Roman"/>
          <w:i/>
          <w:iCs/>
          <w:sz w:val="24"/>
          <w:szCs w:val="24"/>
        </w:rPr>
        <w:t>3</w:t>
      </w:r>
      <w:r>
        <w:rPr>
          <w:rFonts w:asciiTheme="majorBidi" w:hAnsiTheme="majorBidi" w:cs="Times New Roman"/>
          <w:sz w:val="24"/>
          <w:szCs w:val="24"/>
        </w:rPr>
        <w:t>(1), 1–12. https://doi.org/10.31538/munaddhomah.v3i1.159</w:t>
      </w:r>
    </w:p>
    <w:p w:rsidR="00875A5F" w:rsidRDefault="00875A5F" w:rsidP="0078340A">
      <w:pPr>
        <w:widowControl w:val="0"/>
        <w:spacing w:after="120" w:line="240" w:lineRule="auto"/>
        <w:ind w:left="480" w:hanging="480"/>
        <w:jc w:val="both"/>
        <w:rPr>
          <w:rFonts w:asciiTheme="majorBidi" w:hAnsiTheme="majorBidi" w:cs="Times New Roman"/>
          <w:sz w:val="24"/>
          <w:szCs w:val="24"/>
        </w:rPr>
      </w:pPr>
      <w:r>
        <w:rPr>
          <w:rFonts w:asciiTheme="majorBidi" w:hAnsiTheme="majorBidi" w:cs="Times New Roman"/>
          <w:sz w:val="24"/>
          <w:szCs w:val="24"/>
        </w:rPr>
        <w:t xml:space="preserve">Puspa, C., &amp; Sudibya, I. G. A. (2016). Pengaruh Kepemimpinan </w:t>
      </w:r>
      <w:r>
        <w:rPr>
          <w:rFonts w:asciiTheme="majorBidi" w:hAnsiTheme="majorBidi" w:cs="Times New Roman"/>
          <w:sz w:val="24"/>
          <w:szCs w:val="24"/>
        </w:rPr>
        <w:lastRenderedPageBreak/>
        <w:t xml:space="preserve">Transformasional Terhadap Kepercayaan Guru SMAN Se-Kota Pekanbaru. </w:t>
      </w:r>
      <w:r>
        <w:rPr>
          <w:rFonts w:asciiTheme="majorBidi" w:hAnsiTheme="majorBidi" w:cs="Times New Roman"/>
          <w:i/>
          <w:iCs/>
          <w:sz w:val="24"/>
          <w:szCs w:val="24"/>
        </w:rPr>
        <w:t>E-Jurnal Manajeman Unud</w:t>
      </w:r>
      <w:r>
        <w:rPr>
          <w:rFonts w:asciiTheme="majorBidi" w:hAnsiTheme="majorBidi" w:cs="Times New Roman"/>
          <w:sz w:val="24"/>
          <w:szCs w:val="24"/>
        </w:rPr>
        <w:t xml:space="preserve">, </w:t>
      </w:r>
      <w:r>
        <w:rPr>
          <w:rFonts w:asciiTheme="majorBidi" w:hAnsiTheme="majorBidi" w:cs="Times New Roman"/>
          <w:i/>
          <w:iCs/>
          <w:sz w:val="24"/>
          <w:szCs w:val="24"/>
        </w:rPr>
        <w:t>5</w:t>
      </w:r>
      <w:r>
        <w:rPr>
          <w:rFonts w:asciiTheme="majorBidi" w:hAnsiTheme="majorBidi" w:cs="Times New Roman"/>
          <w:sz w:val="24"/>
          <w:szCs w:val="24"/>
        </w:rPr>
        <w:t>(8), 5143–5171.</w:t>
      </w:r>
    </w:p>
    <w:p w:rsidR="00875A5F" w:rsidRDefault="00875A5F" w:rsidP="0078340A">
      <w:pPr>
        <w:widowControl w:val="0"/>
        <w:spacing w:after="120" w:line="240" w:lineRule="auto"/>
        <w:ind w:left="480" w:hanging="480"/>
        <w:jc w:val="both"/>
        <w:rPr>
          <w:rFonts w:asciiTheme="majorBidi" w:hAnsiTheme="majorBidi" w:cs="Times New Roman"/>
          <w:sz w:val="24"/>
          <w:szCs w:val="24"/>
        </w:rPr>
      </w:pPr>
      <w:r>
        <w:rPr>
          <w:rFonts w:asciiTheme="majorBidi" w:hAnsiTheme="majorBidi" w:cs="Times New Roman"/>
          <w:sz w:val="24"/>
          <w:szCs w:val="24"/>
        </w:rPr>
        <w:t xml:space="preserve">Remiswal, R., Hasbi, F., &amp; Diani, Y. P. (2020). Model Kepemimpinan Di Pondok Pesantren. </w:t>
      </w:r>
      <w:r>
        <w:rPr>
          <w:rFonts w:asciiTheme="majorBidi" w:hAnsiTheme="majorBidi" w:cs="Times New Roman"/>
          <w:i/>
          <w:iCs/>
          <w:sz w:val="24"/>
          <w:szCs w:val="24"/>
        </w:rPr>
        <w:t>PRODU: Prokurasi Edukasi Jurnal Manajemen Pendidikan Islam</w:t>
      </w:r>
      <w:r>
        <w:rPr>
          <w:rFonts w:asciiTheme="majorBidi" w:hAnsiTheme="majorBidi" w:cs="Times New Roman"/>
          <w:sz w:val="24"/>
          <w:szCs w:val="24"/>
        </w:rPr>
        <w:t xml:space="preserve">, </w:t>
      </w:r>
      <w:r>
        <w:rPr>
          <w:rFonts w:asciiTheme="majorBidi" w:hAnsiTheme="majorBidi" w:cs="Times New Roman"/>
          <w:i/>
          <w:iCs/>
          <w:sz w:val="24"/>
          <w:szCs w:val="24"/>
        </w:rPr>
        <w:t>2</w:t>
      </w:r>
      <w:r>
        <w:rPr>
          <w:rFonts w:asciiTheme="majorBidi" w:hAnsiTheme="majorBidi" w:cs="Times New Roman"/>
          <w:sz w:val="24"/>
          <w:szCs w:val="24"/>
        </w:rPr>
        <w:t>(1), 63–78. https://doi.org/10.15548/p-prokurasi.v2i1.2052</w:t>
      </w:r>
    </w:p>
    <w:p w:rsidR="00875A5F" w:rsidRDefault="00875A5F" w:rsidP="0078340A">
      <w:pPr>
        <w:widowControl w:val="0"/>
        <w:spacing w:after="120" w:line="240" w:lineRule="auto"/>
        <w:ind w:left="480" w:hanging="480"/>
        <w:jc w:val="both"/>
        <w:rPr>
          <w:rFonts w:asciiTheme="majorBidi" w:hAnsiTheme="majorBidi" w:cs="Times New Roman"/>
          <w:sz w:val="24"/>
          <w:szCs w:val="24"/>
        </w:rPr>
      </w:pPr>
      <w:r>
        <w:rPr>
          <w:rFonts w:asciiTheme="majorBidi" w:hAnsiTheme="majorBidi" w:cs="Times New Roman"/>
          <w:sz w:val="24"/>
          <w:szCs w:val="24"/>
        </w:rPr>
        <w:t xml:space="preserve">Rostini, D., &amp; Amaly, N. (2023). Efektivitas Kepemimpinan Kepala Sekolah dalam Manajemen Konflik. </w:t>
      </w:r>
      <w:r>
        <w:rPr>
          <w:rFonts w:asciiTheme="majorBidi" w:hAnsiTheme="majorBidi" w:cs="Times New Roman"/>
          <w:i/>
          <w:iCs/>
          <w:sz w:val="24"/>
          <w:szCs w:val="24"/>
        </w:rPr>
        <w:t>EDUKASIA: Jurnal Pendidikan Dan Pembelajaran</w:t>
      </w:r>
      <w:r>
        <w:rPr>
          <w:rFonts w:asciiTheme="majorBidi" w:hAnsiTheme="majorBidi" w:cs="Times New Roman"/>
          <w:sz w:val="24"/>
          <w:szCs w:val="24"/>
        </w:rPr>
        <w:t xml:space="preserve">, </w:t>
      </w:r>
      <w:r>
        <w:rPr>
          <w:rFonts w:asciiTheme="majorBidi" w:hAnsiTheme="majorBidi" w:cs="Times New Roman"/>
          <w:i/>
          <w:iCs/>
          <w:sz w:val="24"/>
          <w:szCs w:val="24"/>
        </w:rPr>
        <w:t>4</w:t>
      </w:r>
      <w:r>
        <w:rPr>
          <w:rFonts w:asciiTheme="majorBidi" w:hAnsiTheme="majorBidi" w:cs="Times New Roman"/>
          <w:sz w:val="24"/>
          <w:szCs w:val="24"/>
        </w:rPr>
        <w:t>(c), 173–180.</w:t>
      </w:r>
    </w:p>
    <w:p w:rsidR="00875A5F" w:rsidRDefault="00875A5F" w:rsidP="0078340A">
      <w:pPr>
        <w:widowControl w:val="0"/>
        <w:spacing w:after="120" w:line="240" w:lineRule="auto"/>
        <w:ind w:left="480" w:hanging="480"/>
        <w:jc w:val="both"/>
        <w:rPr>
          <w:rFonts w:asciiTheme="majorBidi" w:hAnsiTheme="majorBidi" w:cs="Times New Roman"/>
          <w:sz w:val="24"/>
          <w:szCs w:val="24"/>
        </w:rPr>
      </w:pPr>
      <w:r>
        <w:rPr>
          <w:rFonts w:asciiTheme="majorBidi" w:hAnsiTheme="majorBidi" w:cs="Times New Roman"/>
          <w:sz w:val="24"/>
          <w:szCs w:val="24"/>
        </w:rPr>
        <w:t xml:space="preserve">Ryan, Cooper, &amp; Tauer. (2023). Gaya Kepemimpinan Kepala Sekolah Di Muara Bungo. </w:t>
      </w:r>
      <w:r>
        <w:rPr>
          <w:rFonts w:asciiTheme="majorBidi" w:hAnsiTheme="majorBidi" w:cs="Times New Roman"/>
          <w:i/>
          <w:iCs/>
          <w:sz w:val="24"/>
          <w:szCs w:val="24"/>
        </w:rPr>
        <w:t>JCI Jurnal Cakrawala Ilmiah</w:t>
      </w:r>
      <w:r>
        <w:rPr>
          <w:rFonts w:asciiTheme="majorBidi" w:hAnsiTheme="majorBidi" w:cs="Times New Roman"/>
          <w:sz w:val="24"/>
          <w:szCs w:val="24"/>
        </w:rPr>
        <w:t xml:space="preserve">, </w:t>
      </w:r>
      <w:r>
        <w:rPr>
          <w:rFonts w:asciiTheme="majorBidi" w:hAnsiTheme="majorBidi" w:cs="Times New Roman"/>
          <w:i/>
          <w:iCs/>
          <w:sz w:val="24"/>
          <w:szCs w:val="24"/>
        </w:rPr>
        <w:t>2</w:t>
      </w:r>
      <w:r>
        <w:rPr>
          <w:rFonts w:asciiTheme="majorBidi" w:hAnsiTheme="majorBidi" w:cs="Times New Roman"/>
          <w:sz w:val="24"/>
          <w:szCs w:val="24"/>
        </w:rPr>
        <w:t>(5), 12–26.</w:t>
      </w:r>
    </w:p>
    <w:p w:rsidR="00875A5F" w:rsidRDefault="00875A5F" w:rsidP="0078340A">
      <w:pPr>
        <w:widowControl w:val="0"/>
        <w:spacing w:after="120" w:line="240" w:lineRule="auto"/>
        <w:ind w:left="480" w:hanging="480"/>
        <w:jc w:val="both"/>
        <w:rPr>
          <w:rFonts w:asciiTheme="majorBidi" w:hAnsiTheme="majorBidi" w:cs="Times New Roman"/>
          <w:sz w:val="24"/>
          <w:szCs w:val="24"/>
        </w:rPr>
      </w:pPr>
      <w:r>
        <w:rPr>
          <w:rFonts w:asciiTheme="majorBidi" w:hAnsiTheme="majorBidi" w:cs="Times New Roman"/>
          <w:sz w:val="24"/>
          <w:szCs w:val="24"/>
        </w:rPr>
        <w:t xml:space="preserve">Sanjaya, A. (2020). Analisis Kepemimpinan Transaksional Pada Pt. Ardan Masogi Telkomsel Sengkang Kabupatenwajo. </w:t>
      </w:r>
      <w:r>
        <w:rPr>
          <w:rFonts w:asciiTheme="majorBidi" w:hAnsiTheme="majorBidi" w:cs="Times New Roman"/>
          <w:i/>
          <w:iCs/>
          <w:sz w:val="24"/>
          <w:szCs w:val="24"/>
        </w:rPr>
        <w:t>Jurnal Ilmiah Administrasi Publik Dan Bisnis</w:t>
      </w:r>
      <w:r>
        <w:rPr>
          <w:rFonts w:asciiTheme="majorBidi" w:hAnsiTheme="majorBidi" w:cs="Times New Roman"/>
          <w:sz w:val="24"/>
          <w:szCs w:val="24"/>
        </w:rPr>
        <w:t xml:space="preserve">, </w:t>
      </w:r>
      <w:r>
        <w:rPr>
          <w:rFonts w:asciiTheme="majorBidi" w:hAnsiTheme="majorBidi" w:cs="Times New Roman"/>
          <w:i/>
          <w:iCs/>
          <w:sz w:val="24"/>
          <w:szCs w:val="24"/>
        </w:rPr>
        <w:t>2</w:t>
      </w:r>
      <w:r>
        <w:rPr>
          <w:rFonts w:asciiTheme="majorBidi" w:hAnsiTheme="majorBidi" w:cs="Times New Roman"/>
          <w:sz w:val="24"/>
          <w:szCs w:val="24"/>
        </w:rPr>
        <w:t>(1), 64–72. https://www.academia.edu/29279509/Analisis_Kepemimpinan_Soeharto</w:t>
      </w:r>
    </w:p>
    <w:p w:rsidR="00875A5F" w:rsidRDefault="00875A5F" w:rsidP="0078340A">
      <w:pPr>
        <w:widowControl w:val="0"/>
        <w:spacing w:after="120" w:line="240" w:lineRule="auto"/>
        <w:ind w:left="480" w:hanging="480"/>
        <w:jc w:val="both"/>
        <w:rPr>
          <w:rFonts w:asciiTheme="majorBidi" w:hAnsiTheme="majorBidi" w:cs="Times New Roman"/>
          <w:sz w:val="24"/>
          <w:szCs w:val="24"/>
        </w:rPr>
      </w:pPr>
      <w:r>
        <w:rPr>
          <w:rFonts w:asciiTheme="majorBidi" w:hAnsiTheme="majorBidi" w:cs="Times New Roman"/>
          <w:sz w:val="24"/>
          <w:szCs w:val="24"/>
        </w:rPr>
        <w:t xml:space="preserve">Sholihah, M., &amp; Muslih, M. (2019). Gaya Kepemimpinan Kharismatik Kh. Muhammad Dawam Saleh Dalam Manajemen Pondok Pesantren Al-Islah Sendangagung Paciran Lamongan. </w:t>
      </w:r>
      <w:r>
        <w:rPr>
          <w:rFonts w:asciiTheme="majorBidi" w:hAnsiTheme="majorBidi" w:cs="Times New Roman"/>
          <w:i/>
          <w:iCs/>
          <w:sz w:val="24"/>
          <w:szCs w:val="24"/>
        </w:rPr>
        <w:t>MUDIR (Jurnal Manajemen Pendidikan)</w:t>
      </w:r>
      <w:r>
        <w:rPr>
          <w:rFonts w:asciiTheme="majorBidi" w:hAnsiTheme="majorBidi" w:cs="Times New Roman"/>
          <w:sz w:val="24"/>
          <w:szCs w:val="24"/>
        </w:rPr>
        <w:t xml:space="preserve">, </w:t>
      </w:r>
      <w:r>
        <w:rPr>
          <w:rFonts w:asciiTheme="majorBidi" w:hAnsiTheme="majorBidi" w:cs="Times New Roman"/>
          <w:i/>
          <w:iCs/>
          <w:sz w:val="24"/>
          <w:szCs w:val="24"/>
        </w:rPr>
        <w:t>1</w:t>
      </w:r>
      <w:r>
        <w:rPr>
          <w:rFonts w:asciiTheme="majorBidi" w:hAnsiTheme="majorBidi" w:cs="Times New Roman"/>
          <w:sz w:val="24"/>
          <w:szCs w:val="24"/>
        </w:rPr>
        <w:t>(2), 75–86.</w:t>
      </w:r>
    </w:p>
    <w:p w:rsidR="00875A5F" w:rsidRDefault="00875A5F" w:rsidP="0078340A">
      <w:pPr>
        <w:widowControl w:val="0"/>
        <w:spacing w:after="120" w:line="240" w:lineRule="auto"/>
        <w:ind w:left="480" w:hanging="480"/>
        <w:jc w:val="both"/>
        <w:rPr>
          <w:rFonts w:asciiTheme="majorBidi" w:hAnsiTheme="majorBidi" w:cs="Times New Roman"/>
          <w:sz w:val="24"/>
          <w:szCs w:val="24"/>
        </w:rPr>
      </w:pPr>
      <w:r>
        <w:rPr>
          <w:rFonts w:asciiTheme="majorBidi" w:hAnsiTheme="majorBidi" w:cs="Times New Roman"/>
          <w:sz w:val="24"/>
          <w:szCs w:val="24"/>
        </w:rPr>
        <w:t xml:space="preserve">Umam, W. (2020). Kepemimpinan Kiai dalam Mengembangkan Pondok Pesantren. </w:t>
      </w:r>
      <w:r>
        <w:rPr>
          <w:rFonts w:asciiTheme="majorBidi" w:hAnsiTheme="majorBidi" w:cs="Times New Roman"/>
          <w:i/>
          <w:iCs/>
          <w:sz w:val="24"/>
          <w:szCs w:val="24"/>
        </w:rPr>
        <w:t>Attractive : Innovative Education Journal</w:t>
      </w:r>
      <w:r>
        <w:rPr>
          <w:rFonts w:asciiTheme="majorBidi" w:hAnsiTheme="majorBidi" w:cs="Times New Roman"/>
          <w:sz w:val="24"/>
          <w:szCs w:val="24"/>
        </w:rPr>
        <w:t xml:space="preserve">, </w:t>
      </w:r>
      <w:r>
        <w:rPr>
          <w:rFonts w:asciiTheme="majorBidi" w:hAnsiTheme="majorBidi" w:cs="Times New Roman"/>
          <w:i/>
          <w:iCs/>
          <w:sz w:val="24"/>
          <w:szCs w:val="24"/>
        </w:rPr>
        <w:t>2</w:t>
      </w:r>
      <w:r>
        <w:rPr>
          <w:rFonts w:asciiTheme="majorBidi" w:hAnsiTheme="majorBidi" w:cs="Times New Roman"/>
          <w:sz w:val="24"/>
          <w:szCs w:val="24"/>
        </w:rPr>
        <w:t>(3), 61. https://doi.org/10.51278/aj.v2i3.60</w:t>
      </w:r>
    </w:p>
    <w:p w:rsidR="00875A5F" w:rsidRDefault="00875A5F" w:rsidP="0078340A">
      <w:pPr>
        <w:widowControl w:val="0"/>
        <w:spacing w:after="120" w:line="240" w:lineRule="auto"/>
        <w:ind w:left="480" w:hanging="480"/>
        <w:jc w:val="both"/>
        <w:rPr>
          <w:rFonts w:asciiTheme="majorBidi" w:hAnsiTheme="majorBidi" w:cs="Times New Roman"/>
          <w:sz w:val="24"/>
          <w:szCs w:val="24"/>
        </w:rPr>
      </w:pPr>
      <w:r>
        <w:rPr>
          <w:rFonts w:asciiTheme="majorBidi" w:hAnsiTheme="majorBidi" w:cs="Times New Roman"/>
          <w:sz w:val="24"/>
          <w:szCs w:val="24"/>
        </w:rPr>
        <w:t xml:space="preserve">Wahab, J. (2020). Nilai Moralitas Kepemimpinan Pendidikan Islam. </w:t>
      </w:r>
      <w:r>
        <w:rPr>
          <w:rFonts w:asciiTheme="majorBidi" w:hAnsiTheme="majorBidi" w:cs="Times New Roman"/>
          <w:i/>
          <w:iCs/>
          <w:sz w:val="24"/>
          <w:szCs w:val="24"/>
        </w:rPr>
        <w:t>Inspiratif Pendidikan</w:t>
      </w:r>
      <w:r>
        <w:rPr>
          <w:rFonts w:asciiTheme="majorBidi" w:hAnsiTheme="majorBidi" w:cs="Times New Roman"/>
          <w:sz w:val="24"/>
          <w:szCs w:val="24"/>
        </w:rPr>
        <w:t xml:space="preserve">, </w:t>
      </w:r>
      <w:r>
        <w:rPr>
          <w:rFonts w:asciiTheme="majorBidi" w:hAnsiTheme="majorBidi" w:cs="Times New Roman"/>
          <w:i/>
          <w:iCs/>
          <w:sz w:val="24"/>
          <w:szCs w:val="24"/>
        </w:rPr>
        <w:t>9</w:t>
      </w:r>
      <w:r>
        <w:rPr>
          <w:rFonts w:asciiTheme="majorBidi" w:hAnsiTheme="majorBidi" w:cs="Times New Roman"/>
          <w:sz w:val="24"/>
          <w:szCs w:val="24"/>
        </w:rPr>
        <w:t>(1), 59. https://doi.org/10.24252/ip.v9i1.14124</w:t>
      </w:r>
    </w:p>
    <w:p w:rsidR="00F52430" w:rsidRPr="00DD7127" w:rsidRDefault="00F52430" w:rsidP="00100B72">
      <w:pPr>
        <w:spacing w:line="360" w:lineRule="auto"/>
        <w:rPr>
          <w:rFonts w:asciiTheme="majorBidi" w:hAnsiTheme="majorBidi" w:cstheme="majorBidi"/>
          <w:sz w:val="24"/>
          <w:szCs w:val="24"/>
          <w:lang w:val="sv-SE"/>
        </w:rPr>
        <w:sectPr w:rsidR="00F52430" w:rsidRPr="00DD7127" w:rsidSect="00591733">
          <w:headerReference w:type="default" r:id="rId14"/>
          <w:footerReference w:type="default" r:id="rId15"/>
          <w:pgSz w:w="10319" w:h="14572" w:code="13"/>
          <w:pgMar w:top="1701" w:right="1134" w:bottom="1418" w:left="1701" w:header="709" w:footer="709" w:gutter="0"/>
          <w:pgNumType w:start="36"/>
          <w:cols w:space="708"/>
          <w:docGrid w:linePitch="360"/>
        </w:sectPr>
      </w:pPr>
    </w:p>
    <w:p w:rsidR="001B3068" w:rsidRPr="00571755" w:rsidRDefault="001B3068" w:rsidP="00DD7127">
      <w:pPr>
        <w:spacing w:line="360" w:lineRule="auto"/>
        <w:jc w:val="both"/>
        <w:rPr>
          <w:rFonts w:asciiTheme="majorBidi" w:hAnsiTheme="majorBidi" w:cstheme="majorBidi"/>
          <w:sz w:val="24"/>
          <w:szCs w:val="24"/>
        </w:rPr>
      </w:pPr>
    </w:p>
    <w:sectPr w:rsidR="001B3068" w:rsidRPr="00571755" w:rsidSect="00D30892">
      <w:headerReference w:type="default" r:id="rId16"/>
      <w:pgSz w:w="12240" w:h="15840"/>
      <w:pgMar w:top="1701" w:right="1134"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49A6" w:rsidRDefault="005249A6" w:rsidP="001B3068">
      <w:pPr>
        <w:spacing w:after="0" w:line="240" w:lineRule="auto"/>
      </w:pPr>
      <w:r>
        <w:separator/>
      </w:r>
    </w:p>
  </w:endnote>
  <w:endnote w:type="continuationSeparator" w:id="0">
    <w:p w:rsidR="005249A6" w:rsidRDefault="005249A6" w:rsidP="001B3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5860066"/>
      <w:docPartObj>
        <w:docPartGallery w:val="Page Numbers (Bottom of Page)"/>
        <w:docPartUnique/>
      </w:docPartObj>
    </w:sdtPr>
    <w:sdtEndPr>
      <w:rPr>
        <w:rFonts w:ascii="Times New Roman" w:hAnsi="Times New Roman" w:cs="Times New Roman"/>
        <w:noProof/>
        <w:sz w:val="24"/>
        <w:szCs w:val="24"/>
      </w:rPr>
    </w:sdtEndPr>
    <w:sdtContent>
      <w:p w:rsidR="00550EE0" w:rsidRPr="00202629" w:rsidRDefault="00550EE0">
        <w:pPr>
          <w:pStyle w:val="Footer"/>
          <w:jc w:val="center"/>
          <w:rPr>
            <w:rFonts w:ascii="Times New Roman" w:hAnsi="Times New Roman" w:cs="Times New Roman"/>
            <w:sz w:val="24"/>
            <w:szCs w:val="24"/>
          </w:rPr>
        </w:pPr>
        <w:r w:rsidRPr="00202629">
          <w:rPr>
            <w:rFonts w:ascii="Times New Roman" w:hAnsi="Times New Roman" w:cs="Times New Roman"/>
            <w:sz w:val="24"/>
            <w:szCs w:val="24"/>
          </w:rPr>
          <w:fldChar w:fldCharType="begin"/>
        </w:r>
        <w:r w:rsidRPr="00202629">
          <w:rPr>
            <w:rFonts w:ascii="Times New Roman" w:hAnsi="Times New Roman" w:cs="Times New Roman"/>
            <w:sz w:val="24"/>
            <w:szCs w:val="24"/>
          </w:rPr>
          <w:instrText xml:space="preserve"> PAGE   \* MERGEFORMAT </w:instrText>
        </w:r>
        <w:r w:rsidRPr="00202629">
          <w:rPr>
            <w:rFonts w:ascii="Times New Roman" w:hAnsi="Times New Roman" w:cs="Times New Roman"/>
            <w:sz w:val="24"/>
            <w:szCs w:val="24"/>
          </w:rPr>
          <w:fldChar w:fldCharType="separate"/>
        </w:r>
        <w:r w:rsidRPr="00202629">
          <w:rPr>
            <w:rFonts w:ascii="Times New Roman" w:hAnsi="Times New Roman" w:cs="Times New Roman"/>
            <w:noProof/>
            <w:sz w:val="24"/>
            <w:szCs w:val="24"/>
          </w:rPr>
          <w:t>2</w:t>
        </w:r>
        <w:r w:rsidRPr="00202629">
          <w:rPr>
            <w:rFonts w:ascii="Times New Roman" w:hAnsi="Times New Roman" w:cs="Times New Roman"/>
            <w:noProof/>
            <w:sz w:val="24"/>
            <w:szCs w:val="24"/>
          </w:rPr>
          <w:fldChar w:fldCharType="end"/>
        </w:r>
      </w:p>
    </w:sdtContent>
  </w:sdt>
  <w:p w:rsidR="00550EE0" w:rsidRDefault="00550E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49A6" w:rsidRDefault="005249A6" w:rsidP="001B3068">
      <w:pPr>
        <w:spacing w:after="0" w:line="240" w:lineRule="auto"/>
      </w:pPr>
      <w:r>
        <w:separator/>
      </w:r>
    </w:p>
  </w:footnote>
  <w:footnote w:type="continuationSeparator" w:id="0">
    <w:p w:rsidR="005249A6" w:rsidRDefault="005249A6" w:rsidP="001B30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0EE0" w:rsidRPr="00B82A98" w:rsidRDefault="00550EE0" w:rsidP="00C96037">
    <w:pPr>
      <w:pStyle w:val="Header"/>
      <w:tabs>
        <w:tab w:val="clear" w:pos="9360"/>
        <w:tab w:val="right" w:pos="8505"/>
      </w:tabs>
      <w:ind w:right="-567"/>
      <w:jc w:val="right"/>
      <w:rPr>
        <w:rFonts w:asciiTheme="majorBidi" w:hAnsiTheme="majorBidi" w:cstheme="majorBidi"/>
        <w:sz w:val="24"/>
        <w:szCs w:val="24"/>
      </w:rPr>
    </w:pPr>
    <w:r w:rsidRPr="00B247CA">
      <w:rPr>
        <w:rFonts w:asciiTheme="majorBidi" w:hAnsiTheme="majorBidi" w:cstheme="majorBidi"/>
        <w:b/>
        <w:bCs/>
        <w:color w:val="C00000"/>
        <w:sz w:val="24"/>
        <w:szCs w:val="24"/>
      </w:rPr>
      <w:t>AN-</w:t>
    </w:r>
    <w:proofErr w:type="gramStart"/>
    <w:r w:rsidRPr="00B247CA">
      <w:rPr>
        <w:rFonts w:asciiTheme="majorBidi" w:hAnsiTheme="majorBidi" w:cstheme="majorBidi"/>
        <w:b/>
        <w:bCs/>
        <w:color w:val="C00000"/>
        <w:sz w:val="24"/>
        <w:szCs w:val="24"/>
      </w:rPr>
      <w:t>NIDHOM</w:t>
    </w:r>
    <w:r w:rsidRPr="00B82A98">
      <w:rPr>
        <w:rFonts w:asciiTheme="majorBidi" w:hAnsiTheme="majorBidi" w:cstheme="majorBidi"/>
        <w:sz w:val="24"/>
        <w:szCs w:val="24"/>
      </w:rPr>
      <w:t xml:space="preserve"> :</w:t>
    </w:r>
    <w:proofErr w:type="gramEnd"/>
    <w:r w:rsidRPr="00B82A98">
      <w:rPr>
        <w:rFonts w:asciiTheme="majorBidi" w:hAnsiTheme="majorBidi" w:cstheme="majorBidi"/>
        <w:sz w:val="24"/>
        <w:szCs w:val="24"/>
      </w:rPr>
      <w:t xml:space="preserve"> </w:t>
    </w:r>
    <w:r w:rsidRPr="00B247CA">
      <w:rPr>
        <w:rFonts w:asciiTheme="majorBidi" w:hAnsiTheme="majorBidi" w:cstheme="majorBidi"/>
        <w:color w:val="0070C0"/>
        <w:sz w:val="24"/>
        <w:szCs w:val="24"/>
      </w:rPr>
      <w:t>Jurnal Manajemen Pendidikan Islam</w:t>
    </w:r>
  </w:p>
  <w:p w:rsidR="00550EE0" w:rsidRPr="00B82A98" w:rsidRDefault="00550EE0" w:rsidP="0040094E">
    <w:pPr>
      <w:pStyle w:val="Header"/>
      <w:tabs>
        <w:tab w:val="clear" w:pos="9360"/>
        <w:tab w:val="right" w:pos="8505"/>
      </w:tabs>
      <w:ind w:right="-567"/>
      <w:jc w:val="right"/>
      <w:rPr>
        <w:rFonts w:asciiTheme="majorBidi" w:hAnsiTheme="majorBidi" w:cstheme="majorBidi"/>
        <w:sz w:val="24"/>
        <w:szCs w:val="24"/>
      </w:rPr>
    </w:pPr>
    <w:r w:rsidRPr="00B82A98">
      <w:rPr>
        <w:rFonts w:asciiTheme="majorBidi" w:hAnsiTheme="majorBidi" w:cstheme="majorBidi"/>
        <w:sz w:val="24"/>
        <w:szCs w:val="24"/>
      </w:rPr>
      <w:t xml:space="preserve">Volume </w:t>
    </w:r>
    <w:r>
      <w:rPr>
        <w:rFonts w:asciiTheme="majorBidi" w:hAnsiTheme="majorBidi" w:cstheme="majorBidi"/>
        <w:sz w:val="24"/>
        <w:szCs w:val="24"/>
      </w:rPr>
      <w:t>8</w:t>
    </w:r>
    <w:r w:rsidRPr="00B82A98">
      <w:rPr>
        <w:rFonts w:asciiTheme="majorBidi" w:hAnsiTheme="majorBidi" w:cstheme="majorBidi"/>
        <w:sz w:val="24"/>
        <w:szCs w:val="24"/>
      </w:rPr>
      <w:t xml:space="preserve"> No </w:t>
    </w:r>
    <w:r>
      <w:rPr>
        <w:rFonts w:asciiTheme="majorBidi" w:hAnsiTheme="majorBidi" w:cstheme="majorBidi"/>
        <w:sz w:val="24"/>
        <w:szCs w:val="24"/>
      </w:rPr>
      <w:t>1</w:t>
    </w:r>
    <w:r w:rsidRPr="00B82A98">
      <w:rPr>
        <w:rFonts w:asciiTheme="majorBidi" w:hAnsiTheme="majorBidi" w:cstheme="majorBidi"/>
        <w:sz w:val="24"/>
        <w:szCs w:val="24"/>
      </w:rPr>
      <w:t xml:space="preserve">, </w:t>
    </w:r>
    <w:r>
      <w:rPr>
        <w:rFonts w:asciiTheme="majorBidi" w:hAnsiTheme="majorBidi" w:cstheme="majorBidi"/>
        <w:sz w:val="24"/>
        <w:szCs w:val="24"/>
      </w:rPr>
      <w:t xml:space="preserve">Juni </w:t>
    </w:r>
    <w:r w:rsidRPr="00B82A98">
      <w:rPr>
        <w:rFonts w:asciiTheme="majorBidi" w:hAnsiTheme="majorBidi" w:cstheme="majorBidi"/>
        <w:sz w:val="24"/>
        <w:szCs w:val="24"/>
      </w:rPr>
      <w:t xml:space="preserve"> 202</w:t>
    </w:r>
    <w:r>
      <w:rPr>
        <w:rFonts w:asciiTheme="majorBidi" w:hAnsiTheme="majorBidi" w:cstheme="majorBidi"/>
        <w:sz w:val="24"/>
        <w:szCs w:val="24"/>
      </w:rPr>
      <w:t>3</w:t>
    </w:r>
    <w:r w:rsidRPr="00B82A98">
      <w:rPr>
        <w:rFonts w:asciiTheme="majorBidi" w:hAnsiTheme="majorBidi" w:cstheme="majorBidi"/>
        <w:sz w:val="24"/>
        <w:szCs w:val="24"/>
      </w:rPr>
      <w:t xml:space="preserve">, e-ISSN : 2451-7177, </w:t>
    </w:r>
    <w:r>
      <w:rPr>
        <w:rFonts w:asciiTheme="majorBidi" w:hAnsiTheme="majorBidi" w:cstheme="majorBidi"/>
        <w:sz w:val="24"/>
        <w:szCs w:val="24"/>
      </w:rPr>
      <w:t>p-ISSN : 2776-7000</w:t>
    </w:r>
  </w:p>
  <w:p w:rsidR="00550EE0" w:rsidRDefault="00550EE0" w:rsidP="00C96037">
    <w:pPr>
      <w:pStyle w:val="Header"/>
    </w:pPr>
    <w:r>
      <w:rPr>
        <w:rFonts w:asciiTheme="majorBidi" w:hAnsiTheme="majorBidi" w:cstheme="majorBidi"/>
        <w:noProof/>
        <w:sz w:val="24"/>
        <w:szCs w:val="24"/>
      </w:rPr>
      <mc:AlternateContent>
        <mc:Choice Requires="wps">
          <w:drawing>
            <wp:anchor distT="0" distB="0" distL="114300" distR="114300" simplePos="0" relativeHeight="251657216" behindDoc="0" locked="0" layoutInCell="1" allowOverlap="1" wp14:anchorId="0513B2BD" wp14:editId="5FBCA38C">
              <wp:simplePos x="0" y="0"/>
              <wp:positionH relativeFrom="column">
                <wp:posOffset>1541145</wp:posOffset>
              </wp:positionH>
              <wp:positionV relativeFrom="paragraph">
                <wp:posOffset>20955</wp:posOffset>
              </wp:positionV>
              <wp:extent cx="421005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0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FDB21E" id="_x0000_t32" coordsize="21600,21600" o:spt="32" o:oned="t" path="m,l21600,21600e" filled="f">
              <v:path arrowok="t" fillok="f" o:connecttype="none"/>
              <o:lock v:ext="edit" shapetype="t"/>
            </v:shapetype>
            <v:shape id="Straight Arrow Connector 2" o:spid="_x0000_s1026" type="#_x0000_t32" style="position:absolute;margin-left:121.35pt;margin-top:1.65pt;width:331.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"/>
          </w:pict>
        </mc:Fallback>
      </mc:AlternateContent>
    </w:r>
  </w:p>
  <w:p w:rsidR="00550EE0" w:rsidRDefault="00550E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0EE0" w:rsidRPr="00F52430" w:rsidRDefault="00550EE0" w:rsidP="00F524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FFFFFFFF"/>
    <w:lvl w:ilvl="0">
      <w:start w:val="1"/>
      <w:numFmt w:val="decimal"/>
      <w:lvlText w:val="%1."/>
      <w:lvlJc w:val="left"/>
      <w:pPr>
        <w:tabs>
          <w:tab w:val="num" w:pos="993"/>
        </w:tabs>
        <w:ind w:left="1353" w:hanging="927"/>
      </w:pPr>
      <w:rPr>
        <w:rFonts w:cs="Times New Roman"/>
        <w:color w:val="000000"/>
      </w:rPr>
    </w:lvl>
    <w:lvl w:ilvl="1">
      <w:start w:val="1"/>
      <w:numFmt w:val="lowerLetter"/>
      <w:lvlText w:val="%2."/>
      <w:lvlJc w:val="left"/>
      <w:pPr>
        <w:tabs>
          <w:tab w:val="num" w:pos="1713"/>
        </w:tabs>
        <w:ind w:left="2073" w:hanging="927"/>
      </w:pPr>
      <w:rPr>
        <w:rFonts w:cs="Times New Roman"/>
        <w:color w:val="000000"/>
      </w:rPr>
    </w:lvl>
    <w:lvl w:ilvl="2">
      <w:start w:val="1"/>
      <w:numFmt w:val="lowerRoman"/>
      <w:lvlText w:val="%3."/>
      <w:lvlJc w:val="right"/>
      <w:pPr>
        <w:tabs>
          <w:tab w:val="num" w:pos="2613"/>
        </w:tabs>
        <w:ind w:left="2793" w:hanging="747"/>
      </w:pPr>
      <w:rPr>
        <w:rFonts w:cs="Times New Roman"/>
        <w:color w:val="000000"/>
      </w:rPr>
    </w:lvl>
    <w:lvl w:ilvl="3">
      <w:start w:val="1"/>
      <w:numFmt w:val="decimal"/>
      <w:lvlText w:val="%4."/>
      <w:lvlJc w:val="left"/>
      <w:pPr>
        <w:tabs>
          <w:tab w:val="num" w:pos="3153"/>
        </w:tabs>
        <w:ind w:left="3513" w:hanging="927"/>
      </w:pPr>
      <w:rPr>
        <w:rFonts w:cs="Times New Roman"/>
        <w:color w:val="000000"/>
      </w:rPr>
    </w:lvl>
    <w:lvl w:ilvl="4">
      <w:start w:val="1"/>
      <w:numFmt w:val="lowerLetter"/>
      <w:lvlText w:val="%5."/>
      <w:lvlJc w:val="left"/>
      <w:pPr>
        <w:tabs>
          <w:tab w:val="num" w:pos="3873"/>
        </w:tabs>
        <w:ind w:left="4233" w:hanging="927"/>
      </w:pPr>
      <w:rPr>
        <w:rFonts w:cs="Times New Roman"/>
        <w:color w:val="000000"/>
      </w:rPr>
    </w:lvl>
    <w:lvl w:ilvl="5">
      <w:start w:val="1"/>
      <w:numFmt w:val="lowerRoman"/>
      <w:lvlText w:val="%6."/>
      <w:lvlJc w:val="right"/>
      <w:pPr>
        <w:tabs>
          <w:tab w:val="num" w:pos="4773"/>
        </w:tabs>
        <w:ind w:left="4953" w:hanging="747"/>
      </w:pPr>
      <w:rPr>
        <w:rFonts w:cs="Times New Roman"/>
        <w:color w:val="000000"/>
      </w:rPr>
    </w:lvl>
    <w:lvl w:ilvl="6">
      <w:start w:val="1"/>
      <w:numFmt w:val="decimal"/>
      <w:lvlText w:val="%7."/>
      <w:lvlJc w:val="left"/>
      <w:pPr>
        <w:tabs>
          <w:tab w:val="num" w:pos="5313"/>
        </w:tabs>
        <w:ind w:left="5673" w:hanging="927"/>
      </w:pPr>
      <w:rPr>
        <w:rFonts w:cs="Times New Roman"/>
        <w:color w:val="000000"/>
      </w:rPr>
    </w:lvl>
    <w:lvl w:ilvl="7">
      <w:start w:val="1"/>
      <w:numFmt w:val="lowerLetter"/>
      <w:lvlText w:val="%8."/>
      <w:lvlJc w:val="left"/>
      <w:pPr>
        <w:tabs>
          <w:tab w:val="num" w:pos="6033"/>
        </w:tabs>
        <w:ind w:left="6393" w:hanging="927"/>
      </w:pPr>
      <w:rPr>
        <w:rFonts w:cs="Times New Roman"/>
        <w:color w:val="000000"/>
      </w:rPr>
    </w:lvl>
    <w:lvl w:ilvl="8">
      <w:start w:val="1"/>
      <w:numFmt w:val="lowerRoman"/>
      <w:lvlText w:val="%9."/>
      <w:lvlJc w:val="right"/>
      <w:pPr>
        <w:tabs>
          <w:tab w:val="num" w:pos="6933"/>
        </w:tabs>
        <w:ind w:left="7113" w:hanging="747"/>
      </w:pPr>
      <w:rPr>
        <w:rFonts w:cs="Times New Roman"/>
        <w:color w:val="000000"/>
      </w:rPr>
    </w:lvl>
  </w:abstractNum>
  <w:abstractNum w:abstractNumId="1" w15:restartNumberingAfterBreak="0">
    <w:nsid w:val="00000002"/>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2" w15:restartNumberingAfterBreak="0">
    <w:nsid w:val="00000003"/>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3" w15:restartNumberingAfterBreak="0">
    <w:nsid w:val="00000004"/>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4" w15:restartNumberingAfterBreak="0">
    <w:nsid w:val="00000005"/>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5" w15:restartNumberingAfterBreak="0">
    <w:nsid w:val="00000006"/>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6" w15:restartNumberingAfterBreak="0">
    <w:nsid w:val="00000007"/>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7" w15:restartNumberingAfterBreak="0">
    <w:nsid w:val="06E24281"/>
    <w:multiLevelType w:val="hybridMultilevel"/>
    <w:tmpl w:val="159A0E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9861549"/>
    <w:multiLevelType w:val="hybridMultilevel"/>
    <w:tmpl w:val="9DCE5F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0A6D275E"/>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10" w15:restartNumberingAfterBreak="0">
    <w:nsid w:val="0CB95639"/>
    <w:multiLevelType w:val="multilevel"/>
    <w:tmpl w:val="0409001F"/>
    <w:styleLink w:val="Style1"/>
    <w:lvl w:ilvl="0">
      <w:start w:val="1"/>
      <w:numFmt w:val="decimal"/>
      <w:lvlText w:val="%1."/>
      <w:lvlJc w:val="left"/>
      <w:pPr>
        <w:ind w:left="360" w:hanging="360"/>
      </w:pPr>
      <w:rPr>
        <w:rFonts w:cs="Times New Roman"/>
      </w:rPr>
    </w:lvl>
    <w:lvl w:ilvl="1">
      <w:start w:val="1"/>
      <w:numFmt w:val="lowerLetter"/>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14815887"/>
    <w:multiLevelType w:val="hybridMultilevel"/>
    <w:tmpl w:val="0242EEA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5B91F92"/>
    <w:multiLevelType w:val="hybridMultilevel"/>
    <w:tmpl w:val="42D08C4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6F244172">
      <w:start w:val="1"/>
      <w:numFmt w:val="decimal"/>
      <w:lvlText w:val="%3)"/>
      <w:lvlJc w:val="left"/>
      <w:pPr>
        <w:ind w:left="3420" w:hanging="72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3" w15:restartNumberingAfterBreak="0">
    <w:nsid w:val="172E05BE"/>
    <w:multiLevelType w:val="hybridMultilevel"/>
    <w:tmpl w:val="166228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96B6280"/>
    <w:multiLevelType w:val="hybridMultilevel"/>
    <w:tmpl w:val="39A6DFD2"/>
    <w:lvl w:ilvl="0" w:tplc="04090011">
      <w:start w:val="1"/>
      <w:numFmt w:val="decimal"/>
      <w:lvlText w:val="%1)"/>
      <w:lvlJc w:val="left"/>
      <w:pPr>
        <w:ind w:left="2487" w:hanging="360"/>
      </w:pPr>
    </w:lvl>
    <w:lvl w:ilvl="1" w:tplc="04090019">
      <w:start w:val="1"/>
      <w:numFmt w:val="lowerLetter"/>
      <w:lvlText w:val="%2."/>
      <w:lvlJc w:val="left"/>
      <w:pPr>
        <w:ind w:left="3207" w:hanging="360"/>
      </w:pPr>
    </w:lvl>
    <w:lvl w:ilvl="2" w:tplc="0409001B">
      <w:start w:val="1"/>
      <w:numFmt w:val="lowerRoman"/>
      <w:lvlText w:val="%3."/>
      <w:lvlJc w:val="right"/>
      <w:pPr>
        <w:ind w:left="3927" w:hanging="180"/>
      </w:pPr>
    </w:lvl>
    <w:lvl w:ilvl="3" w:tplc="0409000F">
      <w:start w:val="1"/>
      <w:numFmt w:val="decimal"/>
      <w:lvlText w:val="%4."/>
      <w:lvlJc w:val="left"/>
      <w:pPr>
        <w:ind w:left="4647" w:hanging="360"/>
      </w:pPr>
    </w:lvl>
    <w:lvl w:ilvl="4" w:tplc="04090019">
      <w:start w:val="1"/>
      <w:numFmt w:val="lowerLetter"/>
      <w:lvlText w:val="%5."/>
      <w:lvlJc w:val="left"/>
      <w:pPr>
        <w:ind w:left="5367" w:hanging="360"/>
      </w:pPr>
    </w:lvl>
    <w:lvl w:ilvl="5" w:tplc="0409001B">
      <w:start w:val="1"/>
      <w:numFmt w:val="lowerRoman"/>
      <w:lvlText w:val="%6."/>
      <w:lvlJc w:val="right"/>
      <w:pPr>
        <w:ind w:left="6087" w:hanging="180"/>
      </w:pPr>
    </w:lvl>
    <w:lvl w:ilvl="6" w:tplc="0409000F">
      <w:start w:val="1"/>
      <w:numFmt w:val="decimal"/>
      <w:lvlText w:val="%7."/>
      <w:lvlJc w:val="left"/>
      <w:pPr>
        <w:ind w:left="6807" w:hanging="360"/>
      </w:pPr>
    </w:lvl>
    <w:lvl w:ilvl="7" w:tplc="04090019">
      <w:start w:val="1"/>
      <w:numFmt w:val="lowerLetter"/>
      <w:lvlText w:val="%8."/>
      <w:lvlJc w:val="left"/>
      <w:pPr>
        <w:ind w:left="7527" w:hanging="360"/>
      </w:pPr>
    </w:lvl>
    <w:lvl w:ilvl="8" w:tplc="0409001B">
      <w:start w:val="1"/>
      <w:numFmt w:val="lowerRoman"/>
      <w:lvlText w:val="%9."/>
      <w:lvlJc w:val="right"/>
      <w:pPr>
        <w:ind w:left="8247" w:hanging="180"/>
      </w:pPr>
    </w:lvl>
  </w:abstractNum>
  <w:abstractNum w:abstractNumId="15" w15:restartNumberingAfterBreak="0">
    <w:nsid w:val="1C192D95"/>
    <w:multiLevelType w:val="hybridMultilevel"/>
    <w:tmpl w:val="B73288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1D6C7BCE"/>
    <w:multiLevelType w:val="hybridMultilevel"/>
    <w:tmpl w:val="288CFC5C"/>
    <w:lvl w:ilvl="0" w:tplc="2D92A9EE">
      <w:start w:val="1"/>
      <w:numFmt w:val="bullet"/>
      <w:pStyle w:val="a1"/>
      <w:lvlText w:val=""/>
      <w:lvlJc w:val="left"/>
      <w:pPr>
        <w:ind w:left="873" w:hanging="360"/>
      </w:pPr>
      <w:rPr>
        <w:rFonts w:ascii="Symbol" w:hAnsi="Symbol" w:hint="default"/>
      </w:rPr>
    </w:lvl>
    <w:lvl w:ilvl="1" w:tplc="82743668" w:tentative="1">
      <w:start w:val="1"/>
      <w:numFmt w:val="bullet"/>
      <w:lvlText w:val="o"/>
      <w:lvlJc w:val="left"/>
      <w:pPr>
        <w:ind w:left="1593" w:hanging="360"/>
      </w:pPr>
      <w:rPr>
        <w:rFonts w:ascii="Courier New" w:hAnsi="Courier New" w:hint="default"/>
      </w:rPr>
    </w:lvl>
    <w:lvl w:ilvl="2" w:tplc="A9548DA4" w:tentative="1">
      <w:start w:val="1"/>
      <w:numFmt w:val="bullet"/>
      <w:lvlText w:val=""/>
      <w:lvlJc w:val="left"/>
      <w:pPr>
        <w:ind w:left="2313" w:hanging="360"/>
      </w:pPr>
      <w:rPr>
        <w:rFonts w:ascii="Wingdings" w:hAnsi="Wingdings" w:hint="default"/>
      </w:rPr>
    </w:lvl>
    <w:lvl w:ilvl="3" w:tplc="6AFEF010" w:tentative="1">
      <w:start w:val="1"/>
      <w:numFmt w:val="bullet"/>
      <w:lvlText w:val=""/>
      <w:lvlJc w:val="left"/>
      <w:pPr>
        <w:ind w:left="3033" w:hanging="360"/>
      </w:pPr>
      <w:rPr>
        <w:rFonts w:ascii="Symbol" w:hAnsi="Symbol" w:hint="default"/>
      </w:rPr>
    </w:lvl>
    <w:lvl w:ilvl="4" w:tplc="47166304" w:tentative="1">
      <w:start w:val="1"/>
      <w:numFmt w:val="bullet"/>
      <w:lvlText w:val="o"/>
      <w:lvlJc w:val="left"/>
      <w:pPr>
        <w:ind w:left="3753" w:hanging="360"/>
      </w:pPr>
      <w:rPr>
        <w:rFonts w:ascii="Courier New" w:hAnsi="Courier New" w:hint="default"/>
      </w:rPr>
    </w:lvl>
    <w:lvl w:ilvl="5" w:tplc="22DA5980" w:tentative="1">
      <w:start w:val="1"/>
      <w:numFmt w:val="bullet"/>
      <w:lvlText w:val=""/>
      <w:lvlJc w:val="left"/>
      <w:pPr>
        <w:ind w:left="4473" w:hanging="360"/>
      </w:pPr>
      <w:rPr>
        <w:rFonts w:ascii="Wingdings" w:hAnsi="Wingdings" w:hint="default"/>
      </w:rPr>
    </w:lvl>
    <w:lvl w:ilvl="6" w:tplc="EB70D438" w:tentative="1">
      <w:start w:val="1"/>
      <w:numFmt w:val="bullet"/>
      <w:lvlText w:val=""/>
      <w:lvlJc w:val="left"/>
      <w:pPr>
        <w:ind w:left="5193" w:hanging="360"/>
      </w:pPr>
      <w:rPr>
        <w:rFonts w:ascii="Symbol" w:hAnsi="Symbol" w:hint="default"/>
      </w:rPr>
    </w:lvl>
    <w:lvl w:ilvl="7" w:tplc="FA7637DC" w:tentative="1">
      <w:start w:val="1"/>
      <w:numFmt w:val="bullet"/>
      <w:lvlText w:val="o"/>
      <w:lvlJc w:val="left"/>
      <w:pPr>
        <w:ind w:left="5913" w:hanging="360"/>
      </w:pPr>
      <w:rPr>
        <w:rFonts w:ascii="Courier New" w:hAnsi="Courier New" w:hint="default"/>
      </w:rPr>
    </w:lvl>
    <w:lvl w:ilvl="8" w:tplc="712C32E6" w:tentative="1">
      <w:start w:val="1"/>
      <w:numFmt w:val="bullet"/>
      <w:lvlText w:val=""/>
      <w:lvlJc w:val="left"/>
      <w:pPr>
        <w:ind w:left="6633" w:hanging="360"/>
      </w:pPr>
      <w:rPr>
        <w:rFonts w:ascii="Wingdings" w:hAnsi="Wingdings" w:hint="default"/>
      </w:rPr>
    </w:lvl>
  </w:abstractNum>
  <w:abstractNum w:abstractNumId="17" w15:restartNumberingAfterBreak="0">
    <w:nsid w:val="1DA91953"/>
    <w:multiLevelType w:val="hybridMultilevel"/>
    <w:tmpl w:val="5D9CC1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A506D28"/>
    <w:multiLevelType w:val="hybridMultilevel"/>
    <w:tmpl w:val="E196DDBA"/>
    <w:lvl w:ilvl="0" w:tplc="04090019">
      <w:start w:val="1"/>
      <w:numFmt w:val="lowerLetter"/>
      <w:lvlText w:val="%1."/>
      <w:lvlJc w:val="left"/>
      <w:pPr>
        <w:ind w:left="1854" w:hanging="360"/>
      </w:pPr>
    </w:lvl>
    <w:lvl w:ilvl="1" w:tplc="04090019">
      <w:start w:val="1"/>
      <w:numFmt w:val="lowerLetter"/>
      <w:lvlText w:val="%2."/>
      <w:lvlJc w:val="left"/>
      <w:pPr>
        <w:ind w:left="2574" w:hanging="360"/>
      </w:pPr>
    </w:lvl>
    <w:lvl w:ilvl="2" w:tplc="0409001B">
      <w:start w:val="1"/>
      <w:numFmt w:val="lowerRoman"/>
      <w:lvlText w:val="%3."/>
      <w:lvlJc w:val="right"/>
      <w:pPr>
        <w:ind w:left="3294" w:hanging="180"/>
      </w:pPr>
    </w:lvl>
    <w:lvl w:ilvl="3" w:tplc="0409000F">
      <w:start w:val="1"/>
      <w:numFmt w:val="decimal"/>
      <w:lvlText w:val="%4."/>
      <w:lvlJc w:val="left"/>
      <w:pPr>
        <w:ind w:left="4014" w:hanging="360"/>
      </w:pPr>
    </w:lvl>
    <w:lvl w:ilvl="4" w:tplc="04090019">
      <w:start w:val="1"/>
      <w:numFmt w:val="lowerLetter"/>
      <w:lvlText w:val="%5."/>
      <w:lvlJc w:val="left"/>
      <w:pPr>
        <w:ind w:left="4734" w:hanging="360"/>
      </w:pPr>
    </w:lvl>
    <w:lvl w:ilvl="5" w:tplc="0409001B">
      <w:start w:val="1"/>
      <w:numFmt w:val="lowerRoman"/>
      <w:lvlText w:val="%6."/>
      <w:lvlJc w:val="right"/>
      <w:pPr>
        <w:ind w:left="5454" w:hanging="180"/>
      </w:pPr>
    </w:lvl>
    <w:lvl w:ilvl="6" w:tplc="0409000F">
      <w:start w:val="1"/>
      <w:numFmt w:val="decimal"/>
      <w:lvlText w:val="%7."/>
      <w:lvlJc w:val="left"/>
      <w:pPr>
        <w:ind w:left="6174" w:hanging="360"/>
      </w:pPr>
    </w:lvl>
    <w:lvl w:ilvl="7" w:tplc="04090019">
      <w:start w:val="1"/>
      <w:numFmt w:val="lowerLetter"/>
      <w:lvlText w:val="%8."/>
      <w:lvlJc w:val="left"/>
      <w:pPr>
        <w:ind w:left="6894" w:hanging="360"/>
      </w:pPr>
    </w:lvl>
    <w:lvl w:ilvl="8" w:tplc="0409001B">
      <w:start w:val="1"/>
      <w:numFmt w:val="lowerRoman"/>
      <w:lvlText w:val="%9."/>
      <w:lvlJc w:val="right"/>
      <w:pPr>
        <w:ind w:left="7614" w:hanging="180"/>
      </w:pPr>
    </w:lvl>
  </w:abstractNum>
  <w:abstractNum w:abstractNumId="19" w15:restartNumberingAfterBreak="0">
    <w:nsid w:val="3A3A047A"/>
    <w:multiLevelType w:val="multilevel"/>
    <w:tmpl w:val="76D08DB4"/>
    <w:styleLink w:val="Style2"/>
    <w:lvl w:ilvl="0">
      <w:start w:val="1"/>
      <w:numFmt w:val="upperLetter"/>
      <w:lvlText w:val="%1)"/>
      <w:lvlJc w:val="lef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lowerLetter"/>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0" w15:restartNumberingAfterBreak="0">
    <w:nsid w:val="3C51348F"/>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21" w15:restartNumberingAfterBreak="0">
    <w:nsid w:val="40AF3789"/>
    <w:multiLevelType w:val="hybridMultilevel"/>
    <w:tmpl w:val="E196DDBA"/>
    <w:lvl w:ilvl="0" w:tplc="04090019">
      <w:start w:val="1"/>
      <w:numFmt w:val="lowerLetter"/>
      <w:lvlText w:val="%1."/>
      <w:lvlJc w:val="left"/>
      <w:pPr>
        <w:ind w:left="1854" w:hanging="360"/>
      </w:pPr>
    </w:lvl>
    <w:lvl w:ilvl="1" w:tplc="04090019">
      <w:start w:val="1"/>
      <w:numFmt w:val="lowerLetter"/>
      <w:lvlText w:val="%2."/>
      <w:lvlJc w:val="left"/>
      <w:pPr>
        <w:ind w:left="2574" w:hanging="360"/>
      </w:pPr>
    </w:lvl>
    <w:lvl w:ilvl="2" w:tplc="0409001B">
      <w:start w:val="1"/>
      <w:numFmt w:val="lowerRoman"/>
      <w:lvlText w:val="%3."/>
      <w:lvlJc w:val="right"/>
      <w:pPr>
        <w:ind w:left="3294" w:hanging="180"/>
      </w:pPr>
    </w:lvl>
    <w:lvl w:ilvl="3" w:tplc="0409000F">
      <w:start w:val="1"/>
      <w:numFmt w:val="decimal"/>
      <w:lvlText w:val="%4."/>
      <w:lvlJc w:val="left"/>
      <w:pPr>
        <w:ind w:left="4014" w:hanging="360"/>
      </w:pPr>
    </w:lvl>
    <w:lvl w:ilvl="4" w:tplc="04090019">
      <w:start w:val="1"/>
      <w:numFmt w:val="lowerLetter"/>
      <w:lvlText w:val="%5."/>
      <w:lvlJc w:val="left"/>
      <w:pPr>
        <w:ind w:left="4734" w:hanging="360"/>
      </w:pPr>
    </w:lvl>
    <w:lvl w:ilvl="5" w:tplc="0409001B">
      <w:start w:val="1"/>
      <w:numFmt w:val="lowerRoman"/>
      <w:lvlText w:val="%6."/>
      <w:lvlJc w:val="right"/>
      <w:pPr>
        <w:ind w:left="5454" w:hanging="180"/>
      </w:pPr>
    </w:lvl>
    <w:lvl w:ilvl="6" w:tplc="0409000F">
      <w:start w:val="1"/>
      <w:numFmt w:val="decimal"/>
      <w:lvlText w:val="%7."/>
      <w:lvlJc w:val="left"/>
      <w:pPr>
        <w:ind w:left="6174" w:hanging="360"/>
      </w:pPr>
    </w:lvl>
    <w:lvl w:ilvl="7" w:tplc="04090019">
      <w:start w:val="1"/>
      <w:numFmt w:val="lowerLetter"/>
      <w:lvlText w:val="%8."/>
      <w:lvlJc w:val="left"/>
      <w:pPr>
        <w:ind w:left="6894" w:hanging="360"/>
      </w:pPr>
    </w:lvl>
    <w:lvl w:ilvl="8" w:tplc="0409001B">
      <w:start w:val="1"/>
      <w:numFmt w:val="lowerRoman"/>
      <w:lvlText w:val="%9."/>
      <w:lvlJc w:val="right"/>
      <w:pPr>
        <w:ind w:left="7614" w:hanging="180"/>
      </w:pPr>
    </w:lvl>
  </w:abstractNum>
  <w:abstractNum w:abstractNumId="22" w15:restartNumberingAfterBreak="0">
    <w:nsid w:val="40D91009"/>
    <w:multiLevelType w:val="hybridMultilevel"/>
    <w:tmpl w:val="A1C46508"/>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3" w15:restartNumberingAfterBreak="0">
    <w:nsid w:val="45187842"/>
    <w:multiLevelType w:val="hybridMultilevel"/>
    <w:tmpl w:val="A10A725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4" w15:restartNumberingAfterBreak="0">
    <w:nsid w:val="490A38C4"/>
    <w:multiLevelType w:val="hybridMultilevel"/>
    <w:tmpl w:val="255EE35E"/>
    <w:lvl w:ilvl="0" w:tplc="752A51F8">
      <w:start w:val="1"/>
      <w:numFmt w:val="bullet"/>
      <w:pStyle w:val="bulletmatpok"/>
      <w:lvlText w:val=""/>
      <w:lvlJc w:val="left"/>
      <w:pPr>
        <w:ind w:left="720" w:hanging="360"/>
      </w:pPr>
      <w:rPr>
        <w:rFonts w:ascii="Symbol" w:hAnsi="Symbol" w:hint="default"/>
      </w:rPr>
    </w:lvl>
    <w:lvl w:ilvl="1" w:tplc="E7485F00" w:tentative="1">
      <w:start w:val="1"/>
      <w:numFmt w:val="bullet"/>
      <w:lvlText w:val="o"/>
      <w:lvlJc w:val="left"/>
      <w:pPr>
        <w:ind w:left="1440" w:hanging="360"/>
      </w:pPr>
      <w:rPr>
        <w:rFonts w:ascii="Courier New" w:hAnsi="Courier New" w:hint="default"/>
      </w:rPr>
    </w:lvl>
    <w:lvl w:ilvl="2" w:tplc="D89C7ADC" w:tentative="1">
      <w:start w:val="1"/>
      <w:numFmt w:val="bullet"/>
      <w:lvlText w:val=""/>
      <w:lvlJc w:val="left"/>
      <w:pPr>
        <w:ind w:left="2160" w:hanging="360"/>
      </w:pPr>
      <w:rPr>
        <w:rFonts w:ascii="Wingdings" w:hAnsi="Wingdings" w:hint="default"/>
      </w:rPr>
    </w:lvl>
    <w:lvl w:ilvl="3" w:tplc="DF52CBB8" w:tentative="1">
      <w:start w:val="1"/>
      <w:numFmt w:val="bullet"/>
      <w:lvlText w:val=""/>
      <w:lvlJc w:val="left"/>
      <w:pPr>
        <w:ind w:left="2880" w:hanging="360"/>
      </w:pPr>
      <w:rPr>
        <w:rFonts w:ascii="Symbol" w:hAnsi="Symbol" w:hint="default"/>
      </w:rPr>
    </w:lvl>
    <w:lvl w:ilvl="4" w:tplc="10C6F986" w:tentative="1">
      <w:start w:val="1"/>
      <w:numFmt w:val="bullet"/>
      <w:lvlText w:val="o"/>
      <w:lvlJc w:val="left"/>
      <w:pPr>
        <w:ind w:left="3600" w:hanging="360"/>
      </w:pPr>
      <w:rPr>
        <w:rFonts w:ascii="Courier New" w:hAnsi="Courier New" w:hint="default"/>
      </w:rPr>
    </w:lvl>
    <w:lvl w:ilvl="5" w:tplc="5346F45C" w:tentative="1">
      <w:start w:val="1"/>
      <w:numFmt w:val="bullet"/>
      <w:lvlText w:val=""/>
      <w:lvlJc w:val="left"/>
      <w:pPr>
        <w:ind w:left="4320" w:hanging="360"/>
      </w:pPr>
      <w:rPr>
        <w:rFonts w:ascii="Wingdings" w:hAnsi="Wingdings" w:hint="default"/>
      </w:rPr>
    </w:lvl>
    <w:lvl w:ilvl="6" w:tplc="2734664E" w:tentative="1">
      <w:start w:val="1"/>
      <w:numFmt w:val="bullet"/>
      <w:lvlText w:val=""/>
      <w:lvlJc w:val="left"/>
      <w:pPr>
        <w:ind w:left="5040" w:hanging="360"/>
      </w:pPr>
      <w:rPr>
        <w:rFonts w:ascii="Symbol" w:hAnsi="Symbol" w:hint="default"/>
      </w:rPr>
    </w:lvl>
    <w:lvl w:ilvl="7" w:tplc="1CB6EB8E" w:tentative="1">
      <w:start w:val="1"/>
      <w:numFmt w:val="bullet"/>
      <w:lvlText w:val="o"/>
      <w:lvlJc w:val="left"/>
      <w:pPr>
        <w:ind w:left="5760" w:hanging="360"/>
      </w:pPr>
      <w:rPr>
        <w:rFonts w:ascii="Courier New" w:hAnsi="Courier New" w:hint="default"/>
      </w:rPr>
    </w:lvl>
    <w:lvl w:ilvl="8" w:tplc="3A10F39E" w:tentative="1">
      <w:start w:val="1"/>
      <w:numFmt w:val="bullet"/>
      <w:lvlText w:val=""/>
      <w:lvlJc w:val="left"/>
      <w:pPr>
        <w:ind w:left="6480" w:hanging="360"/>
      </w:pPr>
      <w:rPr>
        <w:rFonts w:ascii="Wingdings" w:hAnsi="Wingdings" w:hint="default"/>
      </w:rPr>
    </w:lvl>
  </w:abstractNum>
  <w:abstractNum w:abstractNumId="25" w15:restartNumberingAfterBreak="0">
    <w:nsid w:val="50FF1900"/>
    <w:multiLevelType w:val="hybridMultilevel"/>
    <w:tmpl w:val="ABE644A4"/>
    <w:styleLink w:val="Style11"/>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1903518"/>
    <w:multiLevelType w:val="hybridMultilevel"/>
    <w:tmpl w:val="89DE9D3C"/>
    <w:lvl w:ilvl="0" w:tplc="0409000F">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27" w15:restartNumberingAfterBreak="0">
    <w:nsid w:val="5B801803"/>
    <w:multiLevelType w:val="hybridMultilevel"/>
    <w:tmpl w:val="927C1574"/>
    <w:lvl w:ilvl="0" w:tplc="04090001">
      <w:start w:val="1"/>
      <w:numFmt w:val="decimal"/>
      <w:pStyle w:val="bulletKI"/>
      <w:lvlText w:val="2.%1"/>
      <w:lvlJc w:val="left"/>
      <w:pPr>
        <w:ind w:left="720" w:hanging="360"/>
      </w:pPr>
      <w:rPr>
        <w:rFonts w:cs="Times New Roman" w:hint="default"/>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28" w15:restartNumberingAfterBreak="0">
    <w:nsid w:val="61803B64"/>
    <w:multiLevelType w:val="hybridMultilevel"/>
    <w:tmpl w:val="410CED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36E3093"/>
    <w:multiLevelType w:val="hybridMultilevel"/>
    <w:tmpl w:val="0E40FF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58B4531"/>
    <w:multiLevelType w:val="hybridMultilevel"/>
    <w:tmpl w:val="10445592"/>
    <w:lvl w:ilvl="0" w:tplc="4B381D3C">
      <w:numFmt w:val="bullet"/>
      <w:pStyle w:val="Kompetensi"/>
      <w:lvlText w:val="-"/>
      <w:lvlJc w:val="left"/>
      <w:pPr>
        <w:ind w:left="360" w:hanging="360"/>
      </w:pPr>
      <w:rPr>
        <w:rFonts w:ascii="Arial Narrow" w:hAnsi="Arial Narrow" w:hint="default"/>
        <w:b/>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8C0649"/>
    <w:multiLevelType w:val="hybridMultilevel"/>
    <w:tmpl w:val="392E1D1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AED455F"/>
    <w:multiLevelType w:val="hybridMultilevel"/>
    <w:tmpl w:val="085CF816"/>
    <w:lvl w:ilvl="0" w:tplc="04090011">
      <w:start w:val="1"/>
      <w:numFmt w:val="decimal"/>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33" w15:restartNumberingAfterBreak="0">
    <w:nsid w:val="6FD345BC"/>
    <w:multiLevelType w:val="hybridMultilevel"/>
    <w:tmpl w:val="2536EBA6"/>
    <w:lvl w:ilvl="0" w:tplc="04090011">
      <w:start w:val="1"/>
      <w:numFmt w:val="decimal"/>
      <w:lvlText w:val="%1)"/>
      <w:lvlJc w:val="left"/>
      <w:pPr>
        <w:ind w:left="2421" w:hanging="360"/>
      </w:pPr>
    </w:lvl>
    <w:lvl w:ilvl="1" w:tplc="04090019">
      <w:start w:val="1"/>
      <w:numFmt w:val="lowerLetter"/>
      <w:lvlText w:val="%2."/>
      <w:lvlJc w:val="left"/>
      <w:pPr>
        <w:ind w:left="3141" w:hanging="360"/>
      </w:pPr>
    </w:lvl>
    <w:lvl w:ilvl="2" w:tplc="0409001B">
      <w:start w:val="1"/>
      <w:numFmt w:val="lowerRoman"/>
      <w:lvlText w:val="%3."/>
      <w:lvlJc w:val="right"/>
      <w:pPr>
        <w:ind w:left="3861" w:hanging="180"/>
      </w:pPr>
    </w:lvl>
    <w:lvl w:ilvl="3" w:tplc="0409000F">
      <w:start w:val="1"/>
      <w:numFmt w:val="decimal"/>
      <w:lvlText w:val="%4."/>
      <w:lvlJc w:val="left"/>
      <w:pPr>
        <w:ind w:left="4581" w:hanging="360"/>
      </w:pPr>
    </w:lvl>
    <w:lvl w:ilvl="4" w:tplc="04090019">
      <w:start w:val="1"/>
      <w:numFmt w:val="lowerLetter"/>
      <w:lvlText w:val="%5."/>
      <w:lvlJc w:val="left"/>
      <w:pPr>
        <w:ind w:left="5301" w:hanging="360"/>
      </w:pPr>
    </w:lvl>
    <w:lvl w:ilvl="5" w:tplc="0409001B">
      <w:start w:val="1"/>
      <w:numFmt w:val="lowerRoman"/>
      <w:lvlText w:val="%6."/>
      <w:lvlJc w:val="right"/>
      <w:pPr>
        <w:ind w:left="6021" w:hanging="180"/>
      </w:pPr>
    </w:lvl>
    <w:lvl w:ilvl="6" w:tplc="0409000F">
      <w:start w:val="1"/>
      <w:numFmt w:val="decimal"/>
      <w:lvlText w:val="%7."/>
      <w:lvlJc w:val="left"/>
      <w:pPr>
        <w:ind w:left="6741" w:hanging="360"/>
      </w:pPr>
    </w:lvl>
    <w:lvl w:ilvl="7" w:tplc="04090019">
      <w:start w:val="1"/>
      <w:numFmt w:val="lowerLetter"/>
      <w:lvlText w:val="%8."/>
      <w:lvlJc w:val="left"/>
      <w:pPr>
        <w:ind w:left="7461" w:hanging="360"/>
      </w:pPr>
    </w:lvl>
    <w:lvl w:ilvl="8" w:tplc="0409001B">
      <w:start w:val="1"/>
      <w:numFmt w:val="lowerRoman"/>
      <w:lvlText w:val="%9."/>
      <w:lvlJc w:val="right"/>
      <w:pPr>
        <w:ind w:left="8181" w:hanging="180"/>
      </w:pPr>
    </w:lvl>
  </w:abstractNum>
  <w:abstractNum w:abstractNumId="34" w15:restartNumberingAfterBreak="0">
    <w:nsid w:val="7543560F"/>
    <w:multiLevelType w:val="hybridMultilevel"/>
    <w:tmpl w:val="A66E7514"/>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5" w15:restartNumberingAfterBreak="0">
    <w:nsid w:val="770F5320"/>
    <w:multiLevelType w:val="hybridMultilevel"/>
    <w:tmpl w:val="8B1417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7AE87181"/>
    <w:multiLevelType w:val="hybridMultilevel"/>
    <w:tmpl w:val="2A206FF4"/>
    <w:lvl w:ilvl="0" w:tplc="FFFFFFFF">
      <w:start w:val="1"/>
      <w:numFmt w:val="bullet"/>
      <w:pStyle w:val="bulletbunder"/>
      <w:lvlText w:val=""/>
      <w:lvlJc w:val="left"/>
      <w:pPr>
        <w:ind w:left="720" w:hanging="360"/>
      </w:pPr>
      <w:rPr>
        <w:rFonts w:ascii="Symbol" w:hAnsi="Symbol" w:hint="default"/>
      </w:rPr>
    </w:lvl>
    <w:lvl w:ilvl="1" w:tplc="FFFFFFFF">
      <w:start w:val="3"/>
      <w:numFmt w:val="bullet"/>
      <w:lvlText w:val="-"/>
      <w:lvlJc w:val="left"/>
      <w:pPr>
        <w:ind w:left="1440" w:hanging="360"/>
      </w:pPr>
      <w:rPr>
        <w:rFonts w:ascii="Arial Narrow" w:eastAsia="Times New Roman" w:hAnsi="Arial Narrow"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7" w15:restartNumberingAfterBreak="0">
    <w:nsid w:val="7C7C7624"/>
    <w:multiLevelType w:val="hybridMultilevel"/>
    <w:tmpl w:val="2A24ECAE"/>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30"/>
  </w:num>
  <w:num w:numId="2">
    <w:abstractNumId w:val="25"/>
  </w:num>
  <w:num w:numId="3">
    <w:abstractNumId w:val="27"/>
  </w:num>
  <w:num w:numId="4">
    <w:abstractNumId w:val="24"/>
  </w:num>
  <w:num w:numId="5">
    <w:abstractNumId w:val="36"/>
  </w:num>
  <w:num w:numId="6">
    <w:abstractNumId w:val="16"/>
  </w:num>
  <w:num w:numId="7">
    <w:abstractNumId w:val="10"/>
  </w:num>
  <w:num w:numId="8">
    <w:abstractNumId w:val="19"/>
  </w:num>
  <w:num w:numId="9">
    <w:abstractNumId w:val="1"/>
  </w:num>
  <w:num w:numId="10">
    <w:abstractNumId w:val="2"/>
  </w:num>
  <w:num w:numId="11">
    <w:abstractNumId w:val="3"/>
  </w:num>
  <w:num w:numId="12">
    <w:abstractNumId w:val="4"/>
  </w:num>
  <w:num w:numId="13">
    <w:abstractNumId w:val="5"/>
  </w:num>
  <w:num w:numId="14">
    <w:abstractNumId w:val="6"/>
  </w:num>
  <w:num w:numId="15">
    <w:abstractNumId w:val="0"/>
  </w:num>
  <w:num w:numId="16">
    <w:abstractNumId w:val="2"/>
    <w:lvlOverride w:ilvl="0"/>
    <w:lvlOverride w:ilvl="1">
      <w:startOverride w:val="1"/>
    </w:lvlOverride>
    <w:lvlOverride w:ilvl="2"/>
    <w:lvlOverride w:ilvl="3"/>
    <w:lvlOverride w:ilvl="4"/>
    <w:lvlOverride w:ilvl="5"/>
    <w:lvlOverride w:ilvl="6"/>
    <w:lvlOverride w:ilvl="7"/>
    <w:lvlOverride w:ilvl="8"/>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lvlOverride w:ilvl="1">
      <w:startOverride w:val="1"/>
    </w:lvlOverride>
    <w:lvlOverride w:ilvl="2"/>
    <w:lvlOverride w:ilvl="3"/>
    <w:lvlOverride w:ilvl="4"/>
    <w:lvlOverride w:ilvl="5"/>
    <w:lvlOverride w:ilvl="6"/>
    <w:lvlOverride w:ilvl="7"/>
    <w:lvlOverride w:ilvl="8"/>
  </w:num>
  <w:num w:numId="19">
    <w:abstractNumId w:val="6"/>
    <w:lvlOverride w:ilvl="0"/>
    <w:lvlOverride w:ilvl="1">
      <w:startOverride w:val="1"/>
    </w:lvlOverride>
    <w:lvlOverride w:ilvl="2"/>
    <w:lvlOverride w:ilvl="3"/>
    <w:lvlOverride w:ilvl="4"/>
    <w:lvlOverride w:ilvl="5"/>
    <w:lvlOverride w:ilvl="6"/>
    <w:lvlOverride w:ilvl="7"/>
    <w:lvlOverride w:ilvl="8"/>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num>
  <w:num w:numId="45">
    <w:abstractNumId w:val="11"/>
  </w:num>
  <w:num w:numId="46">
    <w:abstractNumId w:val="31"/>
  </w:num>
  <w:num w:numId="47">
    <w:abstractNumId w:val="34"/>
  </w:num>
  <w:num w:numId="48">
    <w:abstractNumId w:val="9"/>
  </w:num>
  <w:num w:numId="49">
    <w:abstractNumId w:val="20"/>
  </w:num>
  <w:num w:numId="50">
    <w:abstractNumId w:val="2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3068"/>
    <w:rsid w:val="000D3FBB"/>
    <w:rsid w:val="000E05FE"/>
    <w:rsid w:val="00100B72"/>
    <w:rsid w:val="001274EC"/>
    <w:rsid w:val="001422A2"/>
    <w:rsid w:val="001B3068"/>
    <w:rsid w:val="001C08B0"/>
    <w:rsid w:val="00202629"/>
    <w:rsid w:val="00212326"/>
    <w:rsid w:val="00247988"/>
    <w:rsid w:val="002854FA"/>
    <w:rsid w:val="002D45D9"/>
    <w:rsid w:val="00302312"/>
    <w:rsid w:val="0032658B"/>
    <w:rsid w:val="0040094E"/>
    <w:rsid w:val="00401758"/>
    <w:rsid w:val="004424F9"/>
    <w:rsid w:val="004F0C36"/>
    <w:rsid w:val="005039C2"/>
    <w:rsid w:val="0050403D"/>
    <w:rsid w:val="005249A6"/>
    <w:rsid w:val="00550299"/>
    <w:rsid w:val="00550EE0"/>
    <w:rsid w:val="00571755"/>
    <w:rsid w:val="00591733"/>
    <w:rsid w:val="005C20E1"/>
    <w:rsid w:val="00611D45"/>
    <w:rsid w:val="00660345"/>
    <w:rsid w:val="00740E91"/>
    <w:rsid w:val="00745F47"/>
    <w:rsid w:val="00756D69"/>
    <w:rsid w:val="0078340A"/>
    <w:rsid w:val="00875A5F"/>
    <w:rsid w:val="0094407C"/>
    <w:rsid w:val="00963022"/>
    <w:rsid w:val="009708DE"/>
    <w:rsid w:val="009E0EF4"/>
    <w:rsid w:val="009E62F6"/>
    <w:rsid w:val="00A026FE"/>
    <w:rsid w:val="00C06AAC"/>
    <w:rsid w:val="00C25BAF"/>
    <w:rsid w:val="00C96037"/>
    <w:rsid w:val="00D30892"/>
    <w:rsid w:val="00D847E8"/>
    <w:rsid w:val="00DA07AB"/>
    <w:rsid w:val="00DD7127"/>
    <w:rsid w:val="00EA0731"/>
    <w:rsid w:val="00EF38D2"/>
    <w:rsid w:val="00F001D2"/>
    <w:rsid w:val="00F52430"/>
    <w:rsid w:val="00F87ECA"/>
    <w:rsid w:val="00F90ED2"/>
    <w:rsid w:val="00FF6B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3F55D5-7989-4109-9291-01981E8A5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068"/>
  </w:style>
  <w:style w:type="paragraph" w:styleId="Heading1">
    <w:name w:val="heading 1"/>
    <w:basedOn w:val="Normal"/>
    <w:link w:val="Heading1Char"/>
    <w:qFormat/>
    <w:rsid w:val="001B3068"/>
    <w:pPr>
      <w:spacing w:before="100" w:beforeAutospacing="1" w:after="100" w:afterAutospacing="1" w:line="240" w:lineRule="auto"/>
      <w:outlineLvl w:val="0"/>
    </w:pPr>
    <w:rPr>
      <w:rFonts w:ascii="Times New Roman" w:eastAsia="Times New Roman" w:hAnsi="Times New Roman" w:cs="Times New Roman"/>
      <w:b/>
      <w:bCs/>
      <w:kern w:val="36"/>
      <w:sz w:val="48"/>
      <w:szCs w:val="48"/>
      <w:lang w:val="id-ID" w:eastAsia="id-ID"/>
    </w:rPr>
  </w:style>
  <w:style w:type="paragraph" w:styleId="Heading2">
    <w:name w:val="heading 2"/>
    <w:basedOn w:val="Normal"/>
    <w:next w:val="Normal"/>
    <w:link w:val="Heading2Char"/>
    <w:unhideWhenUsed/>
    <w:qFormat/>
    <w:rsid w:val="001B3068"/>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B3068"/>
    <w:pPr>
      <w:keepNext/>
      <w:spacing w:before="240" w:after="60" w:line="240" w:lineRule="auto"/>
      <w:ind w:left="2084" w:hanging="18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nhideWhenUsed/>
    <w:qFormat/>
    <w:rsid w:val="001B3068"/>
    <w:pPr>
      <w:keepNext/>
      <w:spacing w:before="240" w:after="60" w:line="240" w:lineRule="auto"/>
      <w:ind w:left="2804" w:hanging="360"/>
      <w:outlineLvl w:val="3"/>
    </w:pPr>
    <w:rPr>
      <w:rFonts w:eastAsiaTheme="minorEastAsia"/>
      <w:b/>
      <w:bCs/>
      <w:sz w:val="28"/>
      <w:szCs w:val="28"/>
    </w:rPr>
  </w:style>
  <w:style w:type="paragraph" w:styleId="Heading5">
    <w:name w:val="heading 5"/>
    <w:basedOn w:val="Normal"/>
    <w:next w:val="Normal"/>
    <w:link w:val="Heading5Char"/>
    <w:unhideWhenUsed/>
    <w:qFormat/>
    <w:rsid w:val="001B3068"/>
    <w:pPr>
      <w:spacing w:before="240" w:after="60" w:line="240" w:lineRule="auto"/>
      <w:ind w:left="3524" w:hanging="360"/>
      <w:outlineLvl w:val="4"/>
    </w:pPr>
    <w:rPr>
      <w:rFonts w:eastAsiaTheme="minorEastAsia"/>
      <w:b/>
      <w:bCs/>
      <w:i/>
      <w:iCs/>
      <w:sz w:val="26"/>
      <w:szCs w:val="26"/>
    </w:rPr>
  </w:style>
  <w:style w:type="paragraph" w:styleId="Heading6">
    <w:name w:val="heading 6"/>
    <w:basedOn w:val="Normal"/>
    <w:next w:val="Normal"/>
    <w:link w:val="Heading6Char"/>
    <w:qFormat/>
    <w:rsid w:val="001B3068"/>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1B3068"/>
    <w:pPr>
      <w:tabs>
        <w:tab w:val="num" w:pos="5040"/>
      </w:tabs>
      <w:spacing w:before="240" w:after="60" w:line="240" w:lineRule="auto"/>
      <w:ind w:left="5040" w:hanging="720"/>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1B3068"/>
    <w:pPr>
      <w:spacing w:before="240" w:after="60" w:line="240" w:lineRule="auto"/>
      <w:ind w:left="5684" w:hanging="360"/>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1B3068"/>
    <w:pPr>
      <w:spacing w:before="240" w:after="60" w:line="240" w:lineRule="auto"/>
      <w:ind w:left="6404" w:hanging="18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1B3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3068"/>
  </w:style>
  <w:style w:type="paragraph" w:styleId="Footer">
    <w:name w:val="footer"/>
    <w:aliases w:val="Char3"/>
    <w:basedOn w:val="Normal"/>
    <w:link w:val="FooterChar"/>
    <w:uiPriority w:val="99"/>
    <w:unhideWhenUsed/>
    <w:qFormat/>
    <w:rsid w:val="001B3068"/>
    <w:pPr>
      <w:tabs>
        <w:tab w:val="center" w:pos="4680"/>
        <w:tab w:val="right" w:pos="9360"/>
      </w:tabs>
      <w:spacing w:after="0" w:line="240" w:lineRule="auto"/>
    </w:pPr>
  </w:style>
  <w:style w:type="character" w:customStyle="1" w:styleId="FooterChar">
    <w:name w:val="Footer Char"/>
    <w:aliases w:val="Char3 Char"/>
    <w:basedOn w:val="DefaultParagraphFont"/>
    <w:link w:val="Footer"/>
    <w:uiPriority w:val="99"/>
    <w:rsid w:val="001B3068"/>
  </w:style>
  <w:style w:type="paragraph" w:styleId="BalloonText">
    <w:name w:val="Balloon Text"/>
    <w:basedOn w:val="Normal"/>
    <w:link w:val="BalloonTextChar"/>
    <w:unhideWhenUsed/>
    <w:qFormat/>
    <w:rsid w:val="001B30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B3068"/>
    <w:rPr>
      <w:rFonts w:ascii="Tahoma" w:hAnsi="Tahoma" w:cs="Tahoma"/>
      <w:sz w:val="16"/>
      <w:szCs w:val="16"/>
    </w:rPr>
  </w:style>
  <w:style w:type="character" w:customStyle="1" w:styleId="Heading1Char">
    <w:name w:val="Heading 1 Char"/>
    <w:basedOn w:val="DefaultParagraphFont"/>
    <w:link w:val="Heading1"/>
    <w:rsid w:val="001B3068"/>
    <w:rPr>
      <w:rFonts w:ascii="Times New Roman" w:eastAsia="Times New Roman" w:hAnsi="Times New Roman" w:cs="Times New Roman"/>
      <w:b/>
      <w:bCs/>
      <w:kern w:val="36"/>
      <w:sz w:val="48"/>
      <w:szCs w:val="48"/>
      <w:lang w:val="id-ID" w:eastAsia="id-ID"/>
    </w:rPr>
  </w:style>
  <w:style w:type="character" w:customStyle="1" w:styleId="Heading2Char">
    <w:name w:val="Heading 2 Char"/>
    <w:basedOn w:val="DefaultParagraphFont"/>
    <w:link w:val="Heading2"/>
    <w:rsid w:val="001B306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1B3068"/>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rsid w:val="001B3068"/>
    <w:rPr>
      <w:rFonts w:eastAsiaTheme="minorEastAsia"/>
      <w:b/>
      <w:bCs/>
      <w:sz w:val="28"/>
      <w:szCs w:val="28"/>
    </w:rPr>
  </w:style>
  <w:style w:type="character" w:customStyle="1" w:styleId="Heading5Char">
    <w:name w:val="Heading 5 Char"/>
    <w:basedOn w:val="DefaultParagraphFont"/>
    <w:link w:val="Heading5"/>
    <w:rsid w:val="001B3068"/>
    <w:rPr>
      <w:rFonts w:eastAsiaTheme="minorEastAsia"/>
      <w:b/>
      <w:bCs/>
      <w:i/>
      <w:iCs/>
      <w:sz w:val="26"/>
      <w:szCs w:val="26"/>
    </w:rPr>
  </w:style>
  <w:style w:type="character" w:customStyle="1" w:styleId="Heading6Char">
    <w:name w:val="Heading 6 Char"/>
    <w:basedOn w:val="DefaultParagraphFont"/>
    <w:link w:val="Heading6"/>
    <w:rsid w:val="001B3068"/>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1B3068"/>
    <w:rPr>
      <w:rFonts w:eastAsiaTheme="minorEastAsia"/>
      <w:sz w:val="24"/>
      <w:szCs w:val="24"/>
    </w:rPr>
  </w:style>
  <w:style w:type="character" w:customStyle="1" w:styleId="Heading8Char">
    <w:name w:val="Heading 8 Char"/>
    <w:basedOn w:val="DefaultParagraphFont"/>
    <w:link w:val="Heading8"/>
    <w:uiPriority w:val="9"/>
    <w:semiHidden/>
    <w:rsid w:val="001B3068"/>
    <w:rPr>
      <w:rFonts w:eastAsiaTheme="minorEastAsia"/>
      <w:i/>
      <w:iCs/>
      <w:sz w:val="24"/>
      <w:szCs w:val="24"/>
    </w:rPr>
  </w:style>
  <w:style w:type="character" w:customStyle="1" w:styleId="Heading9Char">
    <w:name w:val="Heading 9 Char"/>
    <w:basedOn w:val="DefaultParagraphFont"/>
    <w:link w:val="Heading9"/>
    <w:uiPriority w:val="9"/>
    <w:semiHidden/>
    <w:rsid w:val="001B3068"/>
    <w:rPr>
      <w:rFonts w:asciiTheme="majorHAnsi" w:eastAsiaTheme="majorEastAsia" w:hAnsiTheme="majorHAnsi" w:cstheme="majorBidi"/>
    </w:rPr>
  </w:style>
  <w:style w:type="paragraph" w:styleId="ListParagraph">
    <w:name w:val="List Paragraph"/>
    <w:aliases w:val="Body of text,List Paragraph1,Body of textCxSp,Medium Grid 1 - Accent 21,Body of text+1,Body of text+2,Body of text+3,List Paragraph11,Colorful List - Accent 11,rpp3,Heading 11,Heading 12,soal jawab,HEADING 1,List Paragraph Char Char Char"/>
    <w:basedOn w:val="Normal"/>
    <w:link w:val="ListParagraphChar"/>
    <w:uiPriority w:val="34"/>
    <w:qFormat/>
    <w:rsid w:val="001B3068"/>
    <w:pPr>
      <w:ind w:left="720"/>
      <w:contextualSpacing/>
    </w:pPr>
  </w:style>
  <w:style w:type="character" w:styleId="Hyperlink">
    <w:name w:val="Hyperlink"/>
    <w:basedOn w:val="DefaultParagraphFont"/>
    <w:uiPriority w:val="99"/>
    <w:unhideWhenUsed/>
    <w:qFormat/>
    <w:rsid w:val="001B3068"/>
    <w:rPr>
      <w:color w:val="0000FF" w:themeColor="hyperlink"/>
      <w:u w:val="single"/>
    </w:rPr>
  </w:style>
  <w:style w:type="paragraph" w:styleId="FootnoteText">
    <w:name w:val="footnote text"/>
    <w:aliases w:val="Char,Char Char Char,Footnote Text Char Char Char,Footnote Text Char Char Char Char,Footnote Text Char Char,Footnote Text Char Char Char Char Char Char Char,Footnote Text Char Char Char Char Char Char"/>
    <w:basedOn w:val="Normal"/>
    <w:link w:val="FootnoteTextChar"/>
    <w:uiPriority w:val="99"/>
    <w:unhideWhenUsed/>
    <w:qFormat/>
    <w:rsid w:val="001B3068"/>
    <w:pPr>
      <w:spacing w:after="0" w:line="240" w:lineRule="auto"/>
    </w:pPr>
    <w:rPr>
      <w:sz w:val="20"/>
      <w:szCs w:val="20"/>
    </w:rPr>
  </w:style>
  <w:style w:type="character" w:customStyle="1" w:styleId="FootnoteTextChar">
    <w:name w:val="Footnote Text Char"/>
    <w:aliases w:val="Char Char,Char Char Char Char,Footnote Text Char Char Char Char1,Footnote Text Char Char Char Char Char,Footnote Text Char Char Char1,Footnote Text Char Char Char Char Char Char Char Char"/>
    <w:basedOn w:val="DefaultParagraphFont"/>
    <w:link w:val="FootnoteText"/>
    <w:uiPriority w:val="99"/>
    <w:rsid w:val="001B3068"/>
    <w:rPr>
      <w:sz w:val="20"/>
      <w:szCs w:val="20"/>
    </w:rPr>
  </w:style>
  <w:style w:type="character" w:styleId="FootnoteReference">
    <w:name w:val="footnote reference"/>
    <w:basedOn w:val="DefaultParagraphFont"/>
    <w:uiPriority w:val="99"/>
    <w:unhideWhenUsed/>
    <w:qFormat/>
    <w:rsid w:val="001B3068"/>
    <w:rPr>
      <w:vertAlign w:val="superscript"/>
    </w:rPr>
  </w:style>
  <w:style w:type="character" w:customStyle="1" w:styleId="ListParagraphChar">
    <w:name w:val="List Paragraph Char"/>
    <w:aliases w:val="Body of text Char,List Paragraph1 Char,Body of textCxSp Char,Medium Grid 1 - Accent 21 Char,Body of text+1 Char,Body of text+2 Char,Body of text+3 Char,List Paragraph11 Char,Colorful List - Accent 11 Char,rpp3 Char,Heading 11 Char"/>
    <w:link w:val="ListParagraph"/>
    <w:uiPriority w:val="34"/>
    <w:qFormat/>
    <w:rsid w:val="001B3068"/>
  </w:style>
  <w:style w:type="character" w:styleId="CommentReference">
    <w:name w:val="annotation reference"/>
    <w:basedOn w:val="DefaultParagraphFont"/>
    <w:uiPriority w:val="99"/>
    <w:semiHidden/>
    <w:unhideWhenUsed/>
    <w:rsid w:val="001B3068"/>
    <w:rPr>
      <w:sz w:val="16"/>
      <w:szCs w:val="16"/>
    </w:rPr>
  </w:style>
  <w:style w:type="table" w:styleId="TableGrid">
    <w:name w:val="Table Grid"/>
    <w:aliases w:val="Tabel"/>
    <w:basedOn w:val="TableNormal"/>
    <w:uiPriority w:val="59"/>
    <w:qFormat/>
    <w:rsid w:val="001B3068"/>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qFormat/>
    <w:rsid w:val="001B3068"/>
    <w:pPr>
      <w:spacing w:after="0" w:line="240" w:lineRule="auto"/>
    </w:pPr>
    <w:rPr>
      <w:rFonts w:eastAsiaTheme="minorEastAsia"/>
      <w:lang w:val="id-ID" w:eastAsia="zh-TW" w:bidi="ar-DZ"/>
    </w:rPr>
  </w:style>
  <w:style w:type="character" w:customStyle="1" w:styleId="addmd">
    <w:name w:val="addmd"/>
    <w:basedOn w:val="DefaultParagraphFont"/>
    <w:rsid w:val="001B3068"/>
  </w:style>
  <w:style w:type="paragraph" w:styleId="NormalWeb">
    <w:name w:val="Normal (Web)"/>
    <w:basedOn w:val="Normal"/>
    <w:unhideWhenUsed/>
    <w:qFormat/>
    <w:rsid w:val="001B3068"/>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1B3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B3068"/>
    <w:rPr>
      <w:rFonts w:ascii="Courier New" w:eastAsia="Times New Roman" w:hAnsi="Courier New" w:cs="Courier New"/>
      <w:sz w:val="20"/>
      <w:szCs w:val="20"/>
    </w:rPr>
  </w:style>
  <w:style w:type="character" w:customStyle="1" w:styleId="y2iqfc">
    <w:name w:val="y2iqfc"/>
    <w:basedOn w:val="DefaultParagraphFont"/>
    <w:rsid w:val="001B3068"/>
  </w:style>
  <w:style w:type="paragraph" w:styleId="BodyText">
    <w:name w:val="Body Text"/>
    <w:basedOn w:val="Normal"/>
    <w:link w:val="BodyTextChar"/>
    <w:qFormat/>
    <w:rsid w:val="001B306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1B3068"/>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1B3068"/>
    <w:rPr>
      <w:color w:val="605E5C"/>
      <w:shd w:val="clear" w:color="auto" w:fill="E1DFDD"/>
    </w:rPr>
  </w:style>
  <w:style w:type="character" w:styleId="Emphasis">
    <w:name w:val="Emphasis"/>
    <w:basedOn w:val="DefaultParagraphFont"/>
    <w:qFormat/>
    <w:rsid w:val="001B3068"/>
    <w:rPr>
      <w:i/>
      <w:iCs/>
    </w:rPr>
  </w:style>
  <w:style w:type="table" w:customStyle="1" w:styleId="TableGridLight1">
    <w:name w:val="Table Grid Light1"/>
    <w:basedOn w:val="TableNormal"/>
    <w:uiPriority w:val="40"/>
    <w:rsid w:val="001B3068"/>
    <w:pPr>
      <w:spacing w:after="0" w:line="240" w:lineRule="auto"/>
    </w:pPr>
    <w:rPr>
      <w:lang w:val="id-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uiPriority w:val="99"/>
    <w:rsid w:val="001B3068"/>
    <w:pPr>
      <w:autoSpaceDE w:val="0"/>
      <w:autoSpaceDN w:val="0"/>
      <w:adjustRightInd w:val="0"/>
      <w:spacing w:after="0" w:line="240" w:lineRule="auto"/>
    </w:pPr>
    <w:rPr>
      <w:rFonts w:ascii="Bookman Old Style" w:eastAsia="Times New Roman" w:hAnsi="Bookman Old Style" w:cs="Bookman Old Style"/>
      <w:color w:val="000000"/>
      <w:sz w:val="24"/>
      <w:szCs w:val="24"/>
      <w:lang w:val="id-ID"/>
    </w:rPr>
  </w:style>
  <w:style w:type="paragraph" w:customStyle="1" w:styleId="Kompetensi">
    <w:name w:val="Kompetensi"/>
    <w:basedOn w:val="Normal"/>
    <w:qFormat/>
    <w:rsid w:val="001B3068"/>
    <w:pPr>
      <w:numPr>
        <w:numId w:val="1"/>
      </w:numPr>
      <w:spacing w:after="120" w:line="260" w:lineRule="exact"/>
      <w:ind w:left="85" w:hanging="85"/>
    </w:pPr>
    <w:rPr>
      <w:rFonts w:ascii="Bookman Old Style" w:eastAsia="Times New Roman" w:hAnsi="Bookman Old Style" w:cs="Times New Roman"/>
      <w:sz w:val="24"/>
      <w:szCs w:val="24"/>
    </w:rPr>
  </w:style>
  <w:style w:type="paragraph" w:customStyle="1" w:styleId="LingkupMateriList">
    <w:name w:val="Lingkup Materi List"/>
    <w:basedOn w:val="Kompetensi"/>
    <w:qFormat/>
    <w:rsid w:val="001B3068"/>
    <w:pPr>
      <w:spacing w:after="60"/>
    </w:pPr>
  </w:style>
  <w:style w:type="paragraph" w:customStyle="1" w:styleId="KompetensiNomor">
    <w:name w:val="Kompetensi Nomor"/>
    <w:basedOn w:val="Normal"/>
    <w:qFormat/>
    <w:rsid w:val="001B3068"/>
    <w:pPr>
      <w:autoSpaceDE w:val="0"/>
      <w:autoSpaceDN w:val="0"/>
      <w:spacing w:before="240" w:after="0" w:line="240" w:lineRule="auto"/>
      <w:jc w:val="center"/>
    </w:pPr>
    <w:rPr>
      <w:rFonts w:ascii="Bookman Old Style" w:eastAsia="Times New Roman" w:hAnsi="Bookman Old Style" w:cs="Times New Roman"/>
      <w:b/>
      <w:sz w:val="24"/>
      <w:szCs w:val="20"/>
    </w:rPr>
  </w:style>
  <w:style w:type="paragraph" w:customStyle="1" w:styleId="TableHeading">
    <w:name w:val="Table Heading"/>
    <w:basedOn w:val="Normal"/>
    <w:qFormat/>
    <w:rsid w:val="001B3068"/>
    <w:pPr>
      <w:autoSpaceDE w:val="0"/>
      <w:autoSpaceDN w:val="0"/>
      <w:adjustRightInd w:val="0"/>
      <w:snapToGrid w:val="0"/>
      <w:spacing w:after="0" w:line="260" w:lineRule="exact"/>
      <w:jc w:val="center"/>
    </w:pPr>
    <w:rPr>
      <w:rFonts w:ascii="Bookman Old Style" w:eastAsia="Times New Roman" w:hAnsi="Bookman Old Style" w:cs="Times New Roman"/>
      <w:bCs/>
      <w:sz w:val="24"/>
      <w:szCs w:val="24"/>
      <w:lang w:val="id-ID"/>
    </w:rPr>
  </w:style>
  <w:style w:type="paragraph" w:customStyle="1" w:styleId="Aisialinea">
    <w:name w:val="A. isi alinea"/>
    <w:basedOn w:val="Normal"/>
    <w:rsid w:val="001B3068"/>
    <w:pPr>
      <w:spacing w:before="60" w:after="0" w:line="240" w:lineRule="auto"/>
      <w:ind w:left="360" w:firstLine="720"/>
      <w:jc w:val="both"/>
    </w:pPr>
    <w:rPr>
      <w:rFonts w:ascii="Trebuchet MS" w:eastAsia="Times New Roman" w:hAnsi="Trebuchet MS" w:cs="Times New Roman"/>
      <w:szCs w:val="24"/>
      <w:lang w:val="nl-NL"/>
    </w:rPr>
  </w:style>
  <w:style w:type="paragraph" w:customStyle="1" w:styleId="ww">
    <w:name w:val="ww"/>
    <w:basedOn w:val="Normal"/>
    <w:rsid w:val="001B3068"/>
    <w:pPr>
      <w:spacing w:after="0" w:line="240" w:lineRule="auto"/>
      <w:ind w:left="491" w:right="72" w:hanging="491"/>
    </w:pPr>
    <w:rPr>
      <w:rFonts w:ascii="Arial Narrow" w:eastAsia="MS Mincho" w:hAnsi="Arial Narrow" w:cs="Arial Narrow"/>
      <w:noProof/>
      <w:lang w:val="id-ID" w:eastAsia="ja-JP"/>
    </w:rPr>
  </w:style>
  <w:style w:type="paragraph" w:styleId="BodyText3">
    <w:name w:val="Body Text 3"/>
    <w:basedOn w:val="Normal"/>
    <w:link w:val="BodyText3Char"/>
    <w:uiPriority w:val="99"/>
    <w:rsid w:val="001B3068"/>
    <w:pPr>
      <w:tabs>
        <w:tab w:val="left" w:pos="2160"/>
        <w:tab w:val="left" w:pos="2520"/>
      </w:tabs>
      <w:spacing w:after="0" w:line="240" w:lineRule="auto"/>
    </w:pPr>
    <w:rPr>
      <w:rFonts w:ascii="Arial Narrow" w:eastAsia="Times New Roman" w:hAnsi="Arial Narrow" w:cs="Times New Roman"/>
      <w:bCs/>
      <w:i/>
      <w:iCs/>
      <w:szCs w:val="24"/>
    </w:rPr>
  </w:style>
  <w:style w:type="character" w:customStyle="1" w:styleId="BodyText3Char">
    <w:name w:val="Body Text 3 Char"/>
    <w:basedOn w:val="DefaultParagraphFont"/>
    <w:link w:val="BodyText3"/>
    <w:uiPriority w:val="99"/>
    <w:rsid w:val="001B3068"/>
    <w:rPr>
      <w:rFonts w:ascii="Arial Narrow" w:eastAsia="Times New Roman" w:hAnsi="Arial Narrow" w:cs="Times New Roman"/>
      <w:bCs/>
      <w:i/>
      <w:iCs/>
      <w:szCs w:val="24"/>
    </w:rPr>
  </w:style>
  <w:style w:type="paragraph" w:styleId="DocumentMap">
    <w:name w:val="Document Map"/>
    <w:basedOn w:val="Normal"/>
    <w:link w:val="DocumentMapChar"/>
    <w:unhideWhenUsed/>
    <w:qFormat/>
    <w:rsid w:val="001B3068"/>
    <w:rPr>
      <w:rFonts w:ascii="Tahoma" w:eastAsia="Times New Roman" w:hAnsi="Tahoma" w:cs="Tahoma"/>
      <w:sz w:val="16"/>
      <w:szCs w:val="16"/>
    </w:rPr>
  </w:style>
  <w:style w:type="character" w:customStyle="1" w:styleId="DocumentMapChar">
    <w:name w:val="Document Map Char"/>
    <w:basedOn w:val="DefaultParagraphFont"/>
    <w:link w:val="DocumentMap"/>
    <w:rsid w:val="001B3068"/>
    <w:rPr>
      <w:rFonts w:ascii="Tahoma" w:eastAsia="Times New Roman" w:hAnsi="Tahoma" w:cs="Tahoma"/>
      <w:sz w:val="16"/>
      <w:szCs w:val="16"/>
    </w:rPr>
  </w:style>
  <w:style w:type="paragraph" w:customStyle="1" w:styleId="bulletKI">
    <w:name w:val="bullet KI"/>
    <w:basedOn w:val="Normal"/>
    <w:qFormat/>
    <w:rsid w:val="001B3068"/>
    <w:pPr>
      <w:numPr>
        <w:numId w:val="3"/>
      </w:numPr>
      <w:tabs>
        <w:tab w:val="left" w:pos="-2977"/>
      </w:tabs>
      <w:spacing w:after="100" w:line="240" w:lineRule="exact"/>
      <w:ind w:left="567" w:hanging="425"/>
    </w:pPr>
    <w:rPr>
      <w:rFonts w:ascii="Arial Narrow" w:eastAsia="Times New Roman" w:hAnsi="Arial Narrow" w:cs="Times New Roman"/>
      <w:lang w:val="id-ID"/>
    </w:rPr>
  </w:style>
  <w:style w:type="paragraph" w:customStyle="1" w:styleId="bulletmatpok">
    <w:name w:val="bullet matpok"/>
    <w:basedOn w:val="ListParagraph"/>
    <w:qFormat/>
    <w:rsid w:val="001B3068"/>
    <w:pPr>
      <w:numPr>
        <w:numId w:val="4"/>
      </w:numPr>
      <w:spacing w:after="100" w:line="240" w:lineRule="auto"/>
      <w:ind w:left="238" w:right="74" w:hanging="238"/>
      <w:contextualSpacing w:val="0"/>
    </w:pPr>
    <w:rPr>
      <w:rFonts w:ascii="Arial Narrow" w:eastAsia="Times New Roman" w:hAnsi="Arial Narrow" w:cs="Arial"/>
      <w:lang w:val="id-ID"/>
    </w:rPr>
  </w:style>
  <w:style w:type="paragraph" w:customStyle="1" w:styleId="bulletbunder">
    <w:name w:val="bullet bunder"/>
    <w:basedOn w:val="bulletKI"/>
    <w:qFormat/>
    <w:rsid w:val="001B3068"/>
    <w:pPr>
      <w:numPr>
        <w:numId w:val="5"/>
      </w:numPr>
      <w:ind w:left="458"/>
    </w:pPr>
  </w:style>
  <w:style w:type="paragraph" w:customStyle="1" w:styleId="penilaian">
    <w:name w:val="penilaian"/>
    <w:basedOn w:val="bulletbunder"/>
    <w:qFormat/>
    <w:rsid w:val="001B3068"/>
    <w:pPr>
      <w:ind w:left="319" w:hanging="284"/>
    </w:pPr>
  </w:style>
  <w:style w:type="paragraph" w:customStyle="1" w:styleId="a1">
    <w:name w:val="a1"/>
    <w:basedOn w:val="ww"/>
    <w:qFormat/>
    <w:rsid w:val="001B3068"/>
    <w:pPr>
      <w:numPr>
        <w:numId w:val="6"/>
      </w:numPr>
      <w:spacing w:before="60" w:after="60"/>
      <w:ind w:right="0"/>
    </w:pPr>
    <w:rPr>
      <w:rFonts w:cs="Times New Roman"/>
    </w:rPr>
  </w:style>
  <w:style w:type="paragraph" w:styleId="BodyTextIndent2">
    <w:name w:val="Body Text Indent 2"/>
    <w:basedOn w:val="Normal"/>
    <w:link w:val="BodyTextIndent2Char"/>
    <w:uiPriority w:val="99"/>
    <w:rsid w:val="001B3068"/>
    <w:pPr>
      <w:tabs>
        <w:tab w:val="left" w:pos="252"/>
      </w:tabs>
      <w:suppressAutoHyphens/>
      <w:spacing w:after="0" w:line="240" w:lineRule="auto"/>
      <w:ind w:left="252" w:hanging="360"/>
    </w:pPr>
    <w:rPr>
      <w:rFonts w:ascii="Calibri" w:eastAsia="Times New Roman" w:hAnsi="Calibri" w:cs="Times New Roman"/>
      <w:sz w:val="24"/>
      <w:szCs w:val="24"/>
      <w:lang w:eastAsia="ar-SA"/>
    </w:rPr>
  </w:style>
  <w:style w:type="character" w:customStyle="1" w:styleId="BodyTextIndent2Char">
    <w:name w:val="Body Text Indent 2 Char"/>
    <w:basedOn w:val="DefaultParagraphFont"/>
    <w:link w:val="BodyTextIndent2"/>
    <w:uiPriority w:val="99"/>
    <w:rsid w:val="001B3068"/>
    <w:rPr>
      <w:rFonts w:ascii="Calibri" w:eastAsia="Times New Roman" w:hAnsi="Calibri" w:cs="Times New Roman"/>
      <w:sz w:val="24"/>
      <w:szCs w:val="24"/>
      <w:lang w:eastAsia="ar-SA"/>
    </w:rPr>
  </w:style>
  <w:style w:type="character" w:customStyle="1" w:styleId="apple-style-span">
    <w:name w:val="apple-style-span"/>
    <w:basedOn w:val="DefaultParagraphFont"/>
    <w:rsid w:val="001B3068"/>
    <w:rPr>
      <w:rFonts w:cs="Times New Roman"/>
    </w:rPr>
  </w:style>
  <w:style w:type="character" w:customStyle="1" w:styleId="apple-converted-space">
    <w:name w:val="apple-converted-space"/>
    <w:basedOn w:val="DefaultParagraphFont"/>
    <w:rsid w:val="001B3068"/>
    <w:rPr>
      <w:rFonts w:cs="Times New Roman"/>
    </w:rPr>
  </w:style>
  <w:style w:type="character" w:customStyle="1" w:styleId="WW8Num1z1">
    <w:name w:val="WW8Num1z1"/>
    <w:rsid w:val="001B3068"/>
    <w:rPr>
      <w:rFonts w:ascii="Symbol" w:hAnsi="Symbol"/>
    </w:rPr>
  </w:style>
  <w:style w:type="character" w:customStyle="1" w:styleId="WW8Num3z1">
    <w:name w:val="WW8Num3z1"/>
    <w:rsid w:val="001B3068"/>
    <w:rPr>
      <w:rFonts w:ascii="Courier New" w:hAnsi="Courier New"/>
    </w:rPr>
  </w:style>
  <w:style w:type="paragraph" w:styleId="BodyTextIndent">
    <w:name w:val="Body Text Indent"/>
    <w:basedOn w:val="Normal"/>
    <w:link w:val="BodyTextIndentChar"/>
    <w:uiPriority w:val="99"/>
    <w:unhideWhenUsed/>
    <w:rsid w:val="001B3068"/>
    <w:pPr>
      <w:spacing w:after="120"/>
      <w:ind w:left="360"/>
    </w:pPr>
    <w:rPr>
      <w:rFonts w:ascii="Calibri" w:eastAsia="Times New Roman" w:hAnsi="Calibri" w:cs="Times New Roman"/>
      <w:lang w:val="id-ID"/>
    </w:rPr>
  </w:style>
  <w:style w:type="character" w:customStyle="1" w:styleId="BodyTextIndentChar">
    <w:name w:val="Body Text Indent Char"/>
    <w:basedOn w:val="DefaultParagraphFont"/>
    <w:link w:val="BodyTextIndent"/>
    <w:uiPriority w:val="99"/>
    <w:rsid w:val="001B3068"/>
    <w:rPr>
      <w:rFonts w:ascii="Calibri" w:eastAsia="Times New Roman" w:hAnsi="Calibri" w:cs="Times New Roman"/>
      <w:lang w:val="id-ID"/>
    </w:rPr>
  </w:style>
  <w:style w:type="character" w:styleId="HTMLCite">
    <w:name w:val="HTML Cite"/>
    <w:basedOn w:val="DefaultParagraphFont"/>
    <w:uiPriority w:val="99"/>
    <w:semiHidden/>
    <w:unhideWhenUsed/>
    <w:rsid w:val="001B3068"/>
    <w:rPr>
      <w:rFonts w:cs="Times New Roman"/>
      <w:i/>
      <w:iCs/>
    </w:rPr>
  </w:style>
  <w:style w:type="paragraph" w:styleId="TOC1">
    <w:name w:val="toc 1"/>
    <w:basedOn w:val="Normal"/>
    <w:next w:val="Normal"/>
    <w:autoRedefine/>
    <w:uiPriority w:val="39"/>
    <w:unhideWhenUsed/>
    <w:rsid w:val="001B3068"/>
    <w:pPr>
      <w:spacing w:after="100" w:line="360" w:lineRule="auto"/>
    </w:pPr>
    <w:rPr>
      <w:rFonts w:ascii="Times New Roman" w:eastAsiaTheme="minorEastAsia" w:hAnsi="Times New Roman" w:cs="Times New Roman"/>
      <w:sz w:val="24"/>
    </w:rPr>
  </w:style>
  <w:style w:type="paragraph" w:styleId="TOC2">
    <w:name w:val="toc 2"/>
    <w:basedOn w:val="Normal"/>
    <w:next w:val="Normal"/>
    <w:autoRedefine/>
    <w:uiPriority w:val="39"/>
    <w:unhideWhenUsed/>
    <w:rsid w:val="001B3068"/>
    <w:pPr>
      <w:spacing w:after="100" w:line="360" w:lineRule="auto"/>
      <w:ind w:left="720"/>
    </w:pPr>
    <w:rPr>
      <w:rFonts w:ascii="Times New Roman" w:eastAsiaTheme="minorEastAsia" w:hAnsi="Times New Roman" w:cs="Times New Roman"/>
      <w:sz w:val="24"/>
    </w:rPr>
  </w:style>
  <w:style w:type="paragraph" w:styleId="TOC3">
    <w:name w:val="toc 3"/>
    <w:basedOn w:val="Normal"/>
    <w:next w:val="Normal"/>
    <w:autoRedefine/>
    <w:uiPriority w:val="39"/>
    <w:unhideWhenUsed/>
    <w:rsid w:val="001B3068"/>
    <w:pPr>
      <w:spacing w:after="100" w:line="360" w:lineRule="auto"/>
      <w:ind w:left="1440"/>
    </w:pPr>
    <w:rPr>
      <w:rFonts w:ascii="Times New Roman" w:eastAsiaTheme="minorEastAsia" w:hAnsi="Times New Roman" w:cs="Times New Roman"/>
      <w:sz w:val="24"/>
    </w:rPr>
  </w:style>
  <w:style w:type="character" w:customStyle="1" w:styleId="NoSpacingChar">
    <w:name w:val="No Spacing Char"/>
    <w:basedOn w:val="DefaultParagraphFont"/>
    <w:link w:val="NoSpacing"/>
    <w:locked/>
    <w:rsid w:val="001B3068"/>
    <w:rPr>
      <w:rFonts w:eastAsiaTheme="minorEastAsia"/>
      <w:lang w:val="id-ID" w:eastAsia="zh-TW" w:bidi="ar-DZ"/>
    </w:rPr>
  </w:style>
  <w:style w:type="paragraph" w:customStyle="1" w:styleId="Style13">
    <w:name w:val="Style 13"/>
    <w:basedOn w:val="Normal"/>
    <w:rsid w:val="001B3068"/>
    <w:pPr>
      <w:widowControl w:val="0"/>
      <w:spacing w:after="0" w:line="300" w:lineRule="atLeast"/>
    </w:pPr>
    <w:rPr>
      <w:rFonts w:ascii="Calibri" w:eastAsia="Times New Roman" w:hAnsi="Calibri" w:cs="Times New Roman"/>
      <w:color w:val="000000"/>
      <w:sz w:val="20"/>
      <w:szCs w:val="20"/>
    </w:rPr>
  </w:style>
  <w:style w:type="paragraph" w:customStyle="1" w:styleId="I">
    <w:name w:val="I"/>
    <w:basedOn w:val="Normal"/>
    <w:rsid w:val="001B3068"/>
    <w:pPr>
      <w:autoSpaceDE w:val="0"/>
      <w:autoSpaceDN w:val="0"/>
      <w:spacing w:after="0" w:line="240" w:lineRule="auto"/>
      <w:jc w:val="both"/>
    </w:pPr>
    <w:rPr>
      <w:rFonts w:ascii="Arial Narrow" w:eastAsia="Times New Roman" w:hAnsi="Arial Narrow" w:cs="Arial Narrow"/>
      <w:sz w:val="24"/>
      <w:szCs w:val="24"/>
      <w:lang w:val="id-ID"/>
    </w:rPr>
  </w:style>
  <w:style w:type="paragraph" w:customStyle="1" w:styleId="q">
    <w:name w:val="q"/>
    <w:basedOn w:val="Normal"/>
    <w:rsid w:val="001B3068"/>
    <w:pPr>
      <w:spacing w:after="0" w:line="240" w:lineRule="auto"/>
      <w:ind w:left="374"/>
      <w:jc w:val="both"/>
    </w:pPr>
    <w:rPr>
      <w:rFonts w:ascii="Arial Narrow" w:eastAsia="Times New Roman" w:hAnsi="Arial Narrow" w:cs="Arial Narrow"/>
      <w:lang w:val="fi-FI"/>
    </w:rPr>
  </w:style>
  <w:style w:type="paragraph" w:customStyle="1" w:styleId="CharCharCharCharChar">
    <w:name w:val="Char Char Char Char Char"/>
    <w:basedOn w:val="Normal"/>
    <w:next w:val="Normal"/>
    <w:rsid w:val="001B3068"/>
    <w:pPr>
      <w:spacing w:after="160" w:line="240" w:lineRule="exact"/>
    </w:pPr>
    <w:rPr>
      <w:rFonts w:ascii="Tahoma" w:eastAsia="Times New Roman" w:hAnsi="Tahoma" w:cs="Tahoma"/>
      <w:sz w:val="24"/>
      <w:szCs w:val="24"/>
    </w:rPr>
  </w:style>
  <w:style w:type="paragraph" w:customStyle="1" w:styleId="qq">
    <w:name w:val="qq"/>
    <w:basedOn w:val="Normal"/>
    <w:rsid w:val="001B3068"/>
    <w:pPr>
      <w:spacing w:after="0" w:line="240" w:lineRule="auto"/>
      <w:ind w:left="360" w:hanging="360"/>
      <w:jc w:val="both"/>
    </w:pPr>
    <w:rPr>
      <w:rFonts w:ascii="Arial Narrow" w:eastAsia="Times New Roman" w:hAnsi="Arial Narrow" w:cs="Arial"/>
      <w:color w:val="000000"/>
      <w:lang w:val="fi-FI"/>
    </w:rPr>
  </w:style>
  <w:style w:type="paragraph" w:customStyle="1" w:styleId="qw">
    <w:name w:val="qw"/>
    <w:basedOn w:val="qq"/>
    <w:rsid w:val="001B3068"/>
    <w:pPr>
      <w:ind w:left="421" w:hanging="421"/>
    </w:pPr>
  </w:style>
  <w:style w:type="character" w:styleId="PageNumber">
    <w:name w:val="page number"/>
    <w:basedOn w:val="DefaultParagraphFont"/>
    <w:rsid w:val="001B3068"/>
    <w:rPr>
      <w:rFonts w:cs="Times New Roman"/>
    </w:rPr>
  </w:style>
  <w:style w:type="paragraph" w:customStyle="1" w:styleId="A1o">
    <w:name w:val="A.1.o"/>
    <w:basedOn w:val="Normal"/>
    <w:rsid w:val="001B3068"/>
    <w:pPr>
      <w:spacing w:after="0" w:line="240" w:lineRule="auto"/>
      <w:ind w:left="936" w:hanging="216"/>
      <w:jc w:val="both"/>
    </w:pPr>
    <w:rPr>
      <w:rFonts w:ascii="Trebuchet MS" w:eastAsia="Times New Roman" w:hAnsi="Trebuchet MS" w:cs="Arial"/>
      <w:spacing w:val="3"/>
      <w:w w:val="95"/>
      <w:szCs w:val="24"/>
      <w:lang w:val="nl-NL" w:eastAsia="id-ID"/>
    </w:rPr>
  </w:style>
  <w:style w:type="paragraph" w:customStyle="1" w:styleId="Ajdl">
    <w:name w:val="A. jdl"/>
    <w:basedOn w:val="Normal"/>
    <w:rsid w:val="001B3068"/>
    <w:pPr>
      <w:spacing w:before="120" w:after="60" w:line="240" w:lineRule="auto"/>
      <w:ind w:left="360" w:hanging="360"/>
    </w:pPr>
    <w:rPr>
      <w:rFonts w:ascii="Trebuchet MS" w:eastAsia="Times New Roman" w:hAnsi="Trebuchet MS" w:cs="Times New Roman"/>
      <w:b/>
      <w:szCs w:val="24"/>
    </w:rPr>
  </w:style>
  <w:style w:type="paragraph" w:styleId="CommentText">
    <w:name w:val="annotation text"/>
    <w:basedOn w:val="Normal"/>
    <w:link w:val="CommentTextChar"/>
    <w:uiPriority w:val="99"/>
    <w:unhideWhenUsed/>
    <w:rsid w:val="001B3068"/>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1B3068"/>
    <w:rPr>
      <w:rFonts w:ascii="Calibri" w:eastAsia="Times New Roman" w:hAnsi="Calibri" w:cs="Times New Roman"/>
      <w:sz w:val="20"/>
      <w:szCs w:val="20"/>
    </w:rPr>
  </w:style>
  <w:style w:type="paragraph" w:styleId="BodyText2">
    <w:name w:val="Body Text 2"/>
    <w:basedOn w:val="Normal"/>
    <w:link w:val="BodyText2Char"/>
    <w:uiPriority w:val="99"/>
    <w:unhideWhenUsed/>
    <w:rsid w:val="001B3068"/>
    <w:pPr>
      <w:spacing w:after="0" w:line="240" w:lineRule="auto"/>
    </w:pPr>
    <w:rPr>
      <w:rFonts w:ascii="Calibri" w:eastAsia="Times New Roman" w:hAnsi="Calibri" w:cs="Times New Roman"/>
      <w:noProof/>
      <w:sz w:val="20"/>
      <w:szCs w:val="20"/>
    </w:rPr>
  </w:style>
  <w:style w:type="character" w:customStyle="1" w:styleId="BodyText2Char">
    <w:name w:val="Body Text 2 Char"/>
    <w:basedOn w:val="DefaultParagraphFont"/>
    <w:link w:val="BodyText2"/>
    <w:uiPriority w:val="99"/>
    <w:rsid w:val="001B3068"/>
    <w:rPr>
      <w:rFonts w:ascii="Calibri" w:eastAsia="Times New Roman" w:hAnsi="Calibri" w:cs="Times New Roman"/>
      <w:noProof/>
      <w:sz w:val="20"/>
      <w:szCs w:val="20"/>
    </w:rPr>
  </w:style>
  <w:style w:type="table" w:customStyle="1" w:styleId="Calendar1">
    <w:name w:val="Calendar 1"/>
    <w:basedOn w:val="TableNormal"/>
    <w:uiPriority w:val="99"/>
    <w:qFormat/>
    <w:rsid w:val="001B3068"/>
    <w:pPr>
      <w:spacing w:after="0" w:line="240" w:lineRule="auto"/>
    </w:pPr>
    <w:rPr>
      <w:rFonts w:ascii="Calibri" w:eastAsia="Times New Roman" w:hAnsi="Calibri" w:cs="Times New Roman"/>
      <w:sz w:val="20"/>
      <w:szCs w:val="20"/>
      <w:lang w:val="id-ID" w:eastAsia="id-ID"/>
    </w:rPr>
    <w:tblPr>
      <w:tblStyleRowBandSize w:val="1"/>
      <w:tblStyleColBandSize w:val="1"/>
    </w:tblPr>
    <w:tblStylePr w:type="firstRow">
      <w:rPr>
        <w:rFonts w:cs="Times New Roman"/>
        <w:b/>
        <w:bCs/>
        <w:sz w:val="44"/>
        <w:szCs w:val="44"/>
      </w:rPr>
    </w:tblStylePr>
    <w:tblStylePr w:type="lastRow">
      <w:rPr>
        <w:rFonts w:cs="Times New Roman"/>
      </w:rPr>
      <w:tblPr/>
      <w:tcPr>
        <w:tcBorders>
          <w:top w:val="nil"/>
          <w:left w:val="nil"/>
          <w:bottom w:val="nil"/>
          <w:right w:val="nil"/>
          <w:insideH w:val="nil"/>
          <w:insideV w:val="nil"/>
          <w:tl2br w:val="nil"/>
          <w:tr2bl w:val="nil"/>
        </w:tcBorders>
      </w:tcPr>
    </w:tblStylePr>
    <w:tblStylePr w:type="band1Horz">
      <w:rPr>
        <w:rFonts w:cs="Times New Roman"/>
      </w:rPr>
      <w:tblPr/>
      <w:tcPr>
        <w:tcBorders>
          <w:top w:val="nil"/>
          <w:left w:val="nil"/>
          <w:bottom w:val="nil"/>
          <w:right w:val="nil"/>
          <w:insideH w:val="nil"/>
          <w:insideV w:val="nil"/>
          <w:tl2br w:val="nil"/>
          <w:tr2bl w:val="nil"/>
        </w:tcBorders>
      </w:tcPr>
    </w:tblStylePr>
    <w:tblStylePr w:type="band2Horz">
      <w:rPr>
        <w:rFonts w:cs="Times New Roman"/>
      </w:rPr>
      <w:tblPr/>
      <w:tcPr>
        <w:tcBorders>
          <w:top w:val="single" w:sz="24" w:space="0" w:color="000000"/>
          <w:left w:val="nil"/>
          <w:bottom w:val="single" w:sz="24" w:space="0" w:color="000000"/>
          <w:right w:val="nil"/>
          <w:insideH w:val="nil"/>
          <w:insideV w:val="nil"/>
          <w:tl2br w:val="nil"/>
          <w:tr2bl w:val="nil"/>
        </w:tcBorders>
      </w:tcPr>
    </w:tblStylePr>
  </w:style>
  <w:style w:type="paragraph" w:styleId="BodyTextIndent3">
    <w:name w:val="Body Text Indent 3"/>
    <w:basedOn w:val="Normal"/>
    <w:link w:val="BodyTextIndent3Char"/>
    <w:unhideWhenUsed/>
    <w:rsid w:val="001B3068"/>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rsid w:val="001B3068"/>
    <w:rPr>
      <w:rFonts w:ascii="Calibri" w:eastAsia="Times New Roman" w:hAnsi="Calibri" w:cs="Times New Roman"/>
      <w:sz w:val="16"/>
      <w:szCs w:val="16"/>
    </w:rPr>
  </w:style>
  <w:style w:type="paragraph" w:styleId="Revision">
    <w:name w:val="Revision"/>
    <w:hidden/>
    <w:uiPriority w:val="99"/>
    <w:semiHidden/>
    <w:rsid w:val="001B3068"/>
    <w:pPr>
      <w:spacing w:after="0" w:line="240" w:lineRule="auto"/>
    </w:pPr>
    <w:rPr>
      <w:rFonts w:ascii="Calibri" w:eastAsia="Times New Roman" w:hAnsi="Calibri" w:cs="Times New Roman"/>
    </w:rPr>
  </w:style>
  <w:style w:type="paragraph" w:customStyle="1" w:styleId="Style15">
    <w:name w:val="Style 15"/>
    <w:basedOn w:val="Normal"/>
    <w:rsid w:val="001B3068"/>
    <w:pPr>
      <w:widowControl w:val="0"/>
      <w:spacing w:after="0" w:line="300" w:lineRule="atLeast"/>
      <w:ind w:firstLine="360"/>
      <w:jc w:val="both"/>
    </w:pPr>
    <w:rPr>
      <w:rFonts w:ascii="Calibri" w:eastAsia="Times New Roman" w:hAnsi="Calibri" w:cs="Times New Roman"/>
      <w:color w:val="000000"/>
      <w:sz w:val="20"/>
      <w:szCs w:val="20"/>
    </w:rPr>
  </w:style>
  <w:style w:type="paragraph" w:customStyle="1" w:styleId="www">
    <w:name w:val="www"/>
    <w:basedOn w:val="Normal"/>
    <w:rsid w:val="001B3068"/>
    <w:pPr>
      <w:spacing w:after="0" w:line="240" w:lineRule="auto"/>
      <w:ind w:left="432" w:hanging="432"/>
    </w:pPr>
    <w:rPr>
      <w:rFonts w:ascii="Arial Narrow" w:eastAsia="MS Mincho" w:hAnsi="Arial Narrow" w:cs="Times New Roman"/>
      <w:noProof/>
      <w:lang w:val="id-ID" w:eastAsia="ja-JP"/>
    </w:rPr>
  </w:style>
  <w:style w:type="table" w:customStyle="1" w:styleId="TableGrid1">
    <w:name w:val="Table Grid1"/>
    <w:basedOn w:val="TableNormal"/>
    <w:next w:val="TableGrid"/>
    <w:uiPriority w:val="59"/>
    <w:rsid w:val="001B3068"/>
    <w:pPr>
      <w:spacing w:after="0" w:line="240" w:lineRule="auto"/>
    </w:pPr>
    <w:rPr>
      <w:rFonts w:ascii="Calibri" w:eastAsia="Times New Roman"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2">
    <w:name w:val="Colorful List - Accent 12"/>
    <w:basedOn w:val="Normal"/>
    <w:uiPriority w:val="34"/>
    <w:qFormat/>
    <w:rsid w:val="001B3068"/>
    <w:pPr>
      <w:ind w:left="720"/>
      <w:contextualSpacing/>
    </w:pPr>
    <w:rPr>
      <w:rFonts w:ascii="Calibri" w:eastAsia="Times New Roman" w:hAnsi="Calibri" w:cs="Times New Roman"/>
    </w:rPr>
  </w:style>
  <w:style w:type="paragraph" w:styleId="Title">
    <w:name w:val="Title"/>
    <w:basedOn w:val="Normal"/>
    <w:link w:val="TitleChar"/>
    <w:uiPriority w:val="1"/>
    <w:qFormat/>
    <w:rsid w:val="001B3068"/>
    <w:pPr>
      <w:spacing w:after="0" w:line="240" w:lineRule="auto"/>
      <w:jc w:val="center"/>
    </w:pPr>
    <w:rPr>
      <w:rFonts w:ascii="Calibri" w:eastAsia="Times New Roman" w:hAnsi="Calibri" w:cs="Times New Roman"/>
      <w:b/>
      <w:bCs/>
      <w:sz w:val="24"/>
      <w:szCs w:val="24"/>
    </w:rPr>
  </w:style>
  <w:style w:type="character" w:customStyle="1" w:styleId="TitleChar">
    <w:name w:val="Title Char"/>
    <w:basedOn w:val="DefaultParagraphFont"/>
    <w:link w:val="Title"/>
    <w:uiPriority w:val="1"/>
    <w:rsid w:val="001B3068"/>
    <w:rPr>
      <w:rFonts w:ascii="Calibri" w:eastAsia="Times New Roman" w:hAnsi="Calibri" w:cs="Times New Roman"/>
      <w:b/>
      <w:bCs/>
      <w:sz w:val="24"/>
      <w:szCs w:val="24"/>
    </w:rPr>
  </w:style>
  <w:style w:type="paragraph" w:styleId="TOCHeading">
    <w:name w:val="TOC Heading"/>
    <w:basedOn w:val="Heading1"/>
    <w:next w:val="Normal"/>
    <w:uiPriority w:val="39"/>
    <w:unhideWhenUsed/>
    <w:qFormat/>
    <w:rsid w:val="001B3068"/>
    <w:pPr>
      <w:keepNext/>
      <w:keepLines/>
      <w:spacing w:before="480" w:beforeAutospacing="0" w:after="0" w:afterAutospacing="0" w:line="276" w:lineRule="auto"/>
      <w:ind w:left="360" w:hanging="360"/>
      <w:jc w:val="center"/>
      <w:outlineLvl w:val="9"/>
    </w:pPr>
    <w:rPr>
      <w:rFonts w:ascii="Cambria" w:hAnsi="Cambria"/>
      <w:color w:val="365F91"/>
      <w:kern w:val="0"/>
      <w:sz w:val="24"/>
      <w:szCs w:val="28"/>
      <w:lang w:val="en-US" w:eastAsia="ja-JP"/>
    </w:rPr>
  </w:style>
  <w:style w:type="paragraph" w:styleId="TOC4">
    <w:name w:val="toc 4"/>
    <w:basedOn w:val="Normal"/>
    <w:next w:val="Normal"/>
    <w:autoRedefine/>
    <w:uiPriority w:val="39"/>
    <w:unhideWhenUsed/>
    <w:rsid w:val="001B3068"/>
    <w:pPr>
      <w:tabs>
        <w:tab w:val="left" w:pos="2160"/>
        <w:tab w:val="right" w:leader="dot" w:pos="8728"/>
      </w:tabs>
      <w:spacing w:after="0" w:line="240" w:lineRule="auto"/>
      <w:ind w:left="2160" w:hanging="450"/>
    </w:pPr>
    <w:rPr>
      <w:rFonts w:ascii="Calibri" w:eastAsia="Times New Roman" w:hAnsi="Calibri" w:cs="Times New Roman"/>
    </w:rPr>
  </w:style>
  <w:style w:type="paragraph" w:styleId="TOC5">
    <w:name w:val="toc 5"/>
    <w:basedOn w:val="Normal"/>
    <w:next w:val="Normal"/>
    <w:autoRedefine/>
    <w:uiPriority w:val="39"/>
    <w:unhideWhenUsed/>
    <w:rsid w:val="001B3068"/>
    <w:pPr>
      <w:tabs>
        <w:tab w:val="left" w:pos="2520"/>
        <w:tab w:val="right" w:leader="dot" w:pos="8728"/>
      </w:tabs>
      <w:spacing w:after="0" w:line="240" w:lineRule="auto"/>
      <w:ind w:left="2520" w:hanging="360"/>
    </w:pPr>
    <w:rPr>
      <w:rFonts w:ascii="Calibri" w:eastAsia="Times New Roman" w:hAnsi="Calibri" w:cs="Times New Roman"/>
    </w:rPr>
  </w:style>
  <w:style w:type="paragraph" w:styleId="TOC6">
    <w:name w:val="toc 6"/>
    <w:basedOn w:val="Normal"/>
    <w:next w:val="Normal"/>
    <w:autoRedefine/>
    <w:uiPriority w:val="39"/>
    <w:unhideWhenUsed/>
    <w:rsid w:val="001B3068"/>
    <w:pPr>
      <w:spacing w:after="100"/>
      <w:ind w:left="1100"/>
    </w:pPr>
    <w:rPr>
      <w:rFonts w:ascii="Calibri" w:eastAsia="Times New Roman" w:hAnsi="Calibri" w:cs="Times New Roman"/>
    </w:rPr>
  </w:style>
  <w:style w:type="character" w:customStyle="1" w:styleId="a">
    <w:name w:val="a"/>
    <w:basedOn w:val="DefaultParagraphFont"/>
    <w:rsid w:val="001B3068"/>
    <w:rPr>
      <w:rFonts w:cs="Times New Roman"/>
    </w:rPr>
  </w:style>
  <w:style w:type="character" w:customStyle="1" w:styleId="hps">
    <w:name w:val="hps"/>
    <w:basedOn w:val="DefaultParagraphFont"/>
    <w:rsid w:val="001B3068"/>
    <w:rPr>
      <w:rFonts w:cs="Times New Roman"/>
    </w:rPr>
  </w:style>
  <w:style w:type="paragraph" w:styleId="Subtitle">
    <w:name w:val="Subtitle"/>
    <w:basedOn w:val="Normal"/>
    <w:link w:val="SubtitleChar"/>
    <w:qFormat/>
    <w:rsid w:val="001B3068"/>
    <w:pPr>
      <w:spacing w:after="0" w:line="240" w:lineRule="auto"/>
    </w:pPr>
    <w:rPr>
      <w:rFonts w:ascii="Calibri" w:eastAsia="Times New Roman" w:hAnsi="Calibri" w:cs="Times New Roman"/>
      <w:b/>
      <w:bCs/>
      <w:sz w:val="24"/>
      <w:szCs w:val="24"/>
      <w:lang w:val="id-ID"/>
    </w:rPr>
  </w:style>
  <w:style w:type="character" w:customStyle="1" w:styleId="SubtitleChar">
    <w:name w:val="Subtitle Char"/>
    <w:basedOn w:val="DefaultParagraphFont"/>
    <w:link w:val="Subtitle"/>
    <w:rsid w:val="001B3068"/>
    <w:rPr>
      <w:rFonts w:ascii="Calibri" w:eastAsia="Times New Roman" w:hAnsi="Calibri" w:cs="Times New Roman"/>
      <w:b/>
      <w:bCs/>
      <w:sz w:val="24"/>
      <w:szCs w:val="24"/>
      <w:lang w:val="id-ID"/>
    </w:rPr>
  </w:style>
  <w:style w:type="character" w:styleId="PlaceholderText">
    <w:name w:val="Placeholder Text"/>
    <w:basedOn w:val="DefaultParagraphFont"/>
    <w:uiPriority w:val="99"/>
    <w:semiHidden/>
    <w:rsid w:val="001B3068"/>
    <w:rPr>
      <w:rFonts w:cs="Times New Roman"/>
      <w:color w:val="808080"/>
    </w:rPr>
  </w:style>
  <w:style w:type="paragraph" w:customStyle="1" w:styleId="example">
    <w:name w:val="example"/>
    <w:basedOn w:val="Normal"/>
    <w:rsid w:val="001B3068"/>
    <w:pPr>
      <w:spacing w:before="100" w:beforeAutospacing="1" w:after="100" w:afterAutospacing="1" w:line="240" w:lineRule="auto"/>
    </w:pPr>
    <w:rPr>
      <w:rFonts w:ascii="Calibri" w:eastAsia="Times New Roman" w:hAnsi="Calibri" w:cs="Times New Roman"/>
      <w:sz w:val="24"/>
      <w:szCs w:val="24"/>
      <w:lang w:val="id-ID" w:eastAsia="id-ID"/>
    </w:rPr>
  </w:style>
  <w:style w:type="character" w:styleId="Strong">
    <w:name w:val="Strong"/>
    <w:basedOn w:val="DefaultParagraphFont"/>
    <w:qFormat/>
    <w:rsid w:val="001B3068"/>
    <w:rPr>
      <w:rFonts w:cs="Times New Roman"/>
      <w:b/>
      <w:bCs/>
    </w:rPr>
  </w:style>
  <w:style w:type="character" w:customStyle="1" w:styleId="Bodytext20">
    <w:name w:val="Body text (2)_"/>
    <w:basedOn w:val="DefaultParagraphFont"/>
    <w:rsid w:val="001B3068"/>
    <w:rPr>
      <w:rFonts w:cs="Times New Roman"/>
      <w:u w:val="none"/>
    </w:rPr>
  </w:style>
  <w:style w:type="character" w:customStyle="1" w:styleId="Headerorfooter">
    <w:name w:val="Header or footer_"/>
    <w:basedOn w:val="DefaultParagraphFont"/>
    <w:rsid w:val="001B3068"/>
    <w:rPr>
      <w:rFonts w:cs="Times New Roman"/>
      <w:u w:val="none"/>
    </w:rPr>
  </w:style>
  <w:style w:type="character" w:customStyle="1" w:styleId="Headerorfooter0">
    <w:name w:val="Header or footer"/>
    <w:basedOn w:val="Headerorfooter"/>
    <w:rsid w:val="001B3068"/>
    <w:rPr>
      <w:rFonts w:ascii="Times New Roman" w:hAnsi="Times New Roman" w:cs="Times New Roman"/>
      <w:color w:val="000000"/>
      <w:spacing w:val="0"/>
      <w:w w:val="100"/>
      <w:position w:val="0"/>
      <w:sz w:val="24"/>
      <w:szCs w:val="24"/>
      <w:u w:val="none"/>
      <w:lang w:val="en-US" w:eastAsia="en-US"/>
    </w:rPr>
  </w:style>
  <w:style w:type="character" w:customStyle="1" w:styleId="Tablecaption">
    <w:name w:val="Table caption_"/>
    <w:basedOn w:val="DefaultParagraphFont"/>
    <w:link w:val="Tablecaption0"/>
    <w:locked/>
    <w:rsid w:val="001B3068"/>
    <w:rPr>
      <w:rFonts w:cs="Times New Roman"/>
      <w:shd w:val="clear" w:color="auto" w:fill="FFFFFF"/>
    </w:rPr>
  </w:style>
  <w:style w:type="character" w:customStyle="1" w:styleId="Bodytext21">
    <w:name w:val="Body text (2)"/>
    <w:basedOn w:val="Bodytext20"/>
    <w:rsid w:val="001B3068"/>
    <w:rPr>
      <w:rFonts w:ascii="Times New Roman" w:hAnsi="Times New Roman" w:cs="Times New Roman"/>
      <w:color w:val="000000"/>
      <w:spacing w:val="0"/>
      <w:w w:val="100"/>
      <w:position w:val="0"/>
      <w:sz w:val="24"/>
      <w:szCs w:val="24"/>
      <w:u w:val="none"/>
      <w:lang w:val="en-US" w:eastAsia="en-US"/>
    </w:rPr>
  </w:style>
  <w:style w:type="paragraph" w:customStyle="1" w:styleId="Tablecaption0">
    <w:name w:val="Table caption"/>
    <w:basedOn w:val="Normal"/>
    <w:link w:val="Tablecaption"/>
    <w:rsid w:val="001B3068"/>
    <w:pPr>
      <w:widowControl w:val="0"/>
      <w:shd w:val="clear" w:color="auto" w:fill="FFFFFF"/>
      <w:spacing w:after="120" w:line="240" w:lineRule="atLeast"/>
      <w:ind w:hanging="431"/>
      <w:jc w:val="both"/>
    </w:pPr>
    <w:rPr>
      <w:rFonts w:cs="Times New Roman"/>
    </w:rPr>
  </w:style>
  <w:style w:type="character" w:customStyle="1" w:styleId="TablecaptionExact">
    <w:name w:val="Table caption Exact"/>
    <w:basedOn w:val="DefaultParagraphFont"/>
    <w:rsid w:val="001B3068"/>
    <w:rPr>
      <w:rFonts w:cs="Times New Roman"/>
      <w:u w:val="none"/>
    </w:rPr>
  </w:style>
  <w:style w:type="numbering" w:customStyle="1" w:styleId="Style1">
    <w:name w:val="Style1"/>
    <w:rsid w:val="001B3068"/>
    <w:pPr>
      <w:numPr>
        <w:numId w:val="7"/>
      </w:numPr>
    </w:pPr>
  </w:style>
  <w:style w:type="numbering" w:customStyle="1" w:styleId="Style2">
    <w:name w:val="Style2"/>
    <w:rsid w:val="001B3068"/>
    <w:pPr>
      <w:numPr>
        <w:numId w:val="8"/>
      </w:numPr>
    </w:pPr>
  </w:style>
  <w:style w:type="numbering" w:customStyle="1" w:styleId="Style11">
    <w:name w:val="Style11"/>
    <w:rsid w:val="001B3068"/>
    <w:pPr>
      <w:numPr>
        <w:numId w:val="2"/>
      </w:numPr>
    </w:pPr>
  </w:style>
  <w:style w:type="table" w:styleId="LightShading">
    <w:name w:val="Light Shading"/>
    <w:basedOn w:val="TableNormal"/>
    <w:uiPriority w:val="60"/>
    <w:unhideWhenUsed/>
    <w:rsid w:val="001B306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UnresolvedMention10">
    <w:name w:val="Unresolved Mention1"/>
    <w:basedOn w:val="DefaultParagraphFont"/>
    <w:uiPriority w:val="99"/>
    <w:semiHidden/>
    <w:unhideWhenUsed/>
    <w:rsid w:val="001B3068"/>
    <w:rPr>
      <w:color w:val="605E5C"/>
      <w:shd w:val="clear" w:color="auto" w:fill="E1DFDD"/>
    </w:rPr>
  </w:style>
  <w:style w:type="paragraph" w:styleId="EndnoteText">
    <w:name w:val="endnote text"/>
    <w:basedOn w:val="Normal"/>
    <w:link w:val="EndnoteTextChar"/>
    <w:unhideWhenUsed/>
    <w:qFormat/>
    <w:rsid w:val="001B3068"/>
    <w:pPr>
      <w:spacing w:after="0" w:line="240" w:lineRule="auto"/>
    </w:pPr>
    <w:rPr>
      <w:rFonts w:eastAsiaTheme="minorEastAsia"/>
      <w:sz w:val="20"/>
      <w:szCs w:val="20"/>
      <w:lang w:val="id-ID" w:eastAsia="id-ID"/>
    </w:rPr>
  </w:style>
  <w:style w:type="character" w:customStyle="1" w:styleId="EndnoteTextChar">
    <w:name w:val="Endnote Text Char"/>
    <w:basedOn w:val="DefaultParagraphFont"/>
    <w:link w:val="EndnoteText"/>
    <w:rsid w:val="001B3068"/>
    <w:rPr>
      <w:rFonts w:eastAsiaTheme="minorEastAsia"/>
      <w:sz w:val="20"/>
      <w:szCs w:val="20"/>
      <w:lang w:val="id-ID" w:eastAsia="id-ID"/>
    </w:rPr>
  </w:style>
  <w:style w:type="character" w:customStyle="1" w:styleId="Footnote">
    <w:name w:val="Footnote_"/>
    <w:basedOn w:val="DefaultParagraphFont"/>
    <w:link w:val="Footnote0"/>
    <w:semiHidden/>
    <w:locked/>
    <w:rsid w:val="001B3068"/>
    <w:rPr>
      <w:rFonts w:ascii="Times New Roman" w:eastAsia="Times New Roman" w:hAnsi="Times New Roman" w:cs="Times New Roman"/>
      <w:sz w:val="19"/>
      <w:szCs w:val="19"/>
      <w:shd w:val="clear" w:color="auto" w:fill="FFFFFF"/>
    </w:rPr>
  </w:style>
  <w:style w:type="paragraph" w:customStyle="1" w:styleId="Footnote0">
    <w:name w:val="Footnote"/>
    <w:basedOn w:val="Normal"/>
    <w:link w:val="Footnote"/>
    <w:semiHidden/>
    <w:rsid w:val="001B3068"/>
    <w:pPr>
      <w:widowControl w:val="0"/>
      <w:shd w:val="clear" w:color="auto" w:fill="FFFFFF"/>
      <w:spacing w:after="0" w:line="240" w:lineRule="auto"/>
      <w:ind w:left="280"/>
      <w:jc w:val="both"/>
    </w:pPr>
    <w:rPr>
      <w:rFonts w:ascii="Times New Roman" w:eastAsia="Times New Roman" w:hAnsi="Times New Roman" w:cs="Times New Roman"/>
      <w:sz w:val="19"/>
      <w:szCs w:val="19"/>
    </w:rPr>
  </w:style>
  <w:style w:type="character" w:customStyle="1" w:styleId="Heading20">
    <w:name w:val="Heading #2_"/>
    <w:basedOn w:val="DefaultParagraphFont"/>
    <w:link w:val="Heading21"/>
    <w:semiHidden/>
    <w:locked/>
    <w:rsid w:val="001B3068"/>
    <w:rPr>
      <w:rFonts w:ascii="Times New Roman" w:eastAsia="Times New Roman" w:hAnsi="Times New Roman" w:cs="Times New Roman"/>
      <w:b/>
      <w:bCs/>
      <w:shd w:val="clear" w:color="auto" w:fill="FFFFFF"/>
    </w:rPr>
  </w:style>
  <w:style w:type="paragraph" w:customStyle="1" w:styleId="Heading21">
    <w:name w:val="Heading #2"/>
    <w:basedOn w:val="Normal"/>
    <w:link w:val="Heading20"/>
    <w:semiHidden/>
    <w:rsid w:val="001B3068"/>
    <w:pPr>
      <w:widowControl w:val="0"/>
      <w:shd w:val="clear" w:color="auto" w:fill="FFFFFF"/>
      <w:spacing w:after="0" w:line="492" w:lineRule="auto"/>
      <w:ind w:left="130"/>
      <w:outlineLvl w:val="1"/>
    </w:pPr>
    <w:rPr>
      <w:rFonts w:ascii="Times New Roman" w:eastAsia="Times New Roman" w:hAnsi="Times New Roman" w:cs="Times New Roman"/>
      <w:b/>
      <w:bCs/>
    </w:rPr>
  </w:style>
  <w:style w:type="paragraph" w:customStyle="1" w:styleId="NoSpacing1">
    <w:name w:val="No Spacing1"/>
    <w:uiPriority w:val="1"/>
    <w:semiHidden/>
    <w:qFormat/>
    <w:rsid w:val="001B3068"/>
    <w:pPr>
      <w:spacing w:after="0" w:line="240" w:lineRule="auto"/>
    </w:pPr>
    <w:rPr>
      <w:lang w:val="id-ID"/>
    </w:rPr>
  </w:style>
  <w:style w:type="paragraph" w:customStyle="1" w:styleId="TableParagraph">
    <w:name w:val="Table Paragraph"/>
    <w:basedOn w:val="Normal"/>
    <w:uiPriority w:val="1"/>
    <w:semiHidden/>
    <w:qFormat/>
    <w:rsid w:val="001B3068"/>
    <w:pPr>
      <w:widowControl w:val="0"/>
      <w:autoSpaceDE w:val="0"/>
      <w:autoSpaceDN w:val="0"/>
      <w:spacing w:after="0" w:line="240" w:lineRule="auto"/>
    </w:pPr>
    <w:rPr>
      <w:rFonts w:ascii="Times New Roman" w:eastAsia="Times New Roman" w:hAnsi="Times New Roman" w:cs="Times New Roman"/>
    </w:rPr>
  </w:style>
  <w:style w:type="character" w:styleId="EndnoteReference">
    <w:name w:val="endnote reference"/>
    <w:basedOn w:val="DefaultParagraphFont"/>
    <w:unhideWhenUsed/>
    <w:qFormat/>
    <w:rsid w:val="001B3068"/>
    <w:rPr>
      <w:vertAlign w:val="superscript"/>
    </w:rPr>
  </w:style>
  <w:style w:type="character" w:customStyle="1" w:styleId="BodyTextChar1">
    <w:name w:val="Body Text Char1"/>
    <w:basedOn w:val="DefaultParagraphFont"/>
    <w:uiPriority w:val="99"/>
    <w:semiHidden/>
    <w:rsid w:val="001B3068"/>
    <w:rPr>
      <w:rFonts w:ascii="Times New Roman" w:eastAsiaTheme="minorEastAsia" w:hAnsi="Times New Roman" w:cs="Times New Roman" w:hint="default"/>
      <w:lang w:eastAsia="id-ID"/>
    </w:rPr>
  </w:style>
  <w:style w:type="character" w:customStyle="1" w:styleId="konten1">
    <w:name w:val="konten1"/>
    <w:basedOn w:val="DefaultParagraphFont"/>
    <w:rsid w:val="001B3068"/>
    <w:rPr>
      <w:rFonts w:ascii="Verdana" w:hAnsi="Verdana" w:cs="Verdana"/>
      <w:sz w:val="18"/>
      <w:szCs w:val="18"/>
    </w:rPr>
  </w:style>
  <w:style w:type="character" w:customStyle="1" w:styleId="st">
    <w:name w:val="st"/>
    <w:basedOn w:val="DefaultParagraphFont"/>
    <w:rsid w:val="001B3068"/>
  </w:style>
  <w:style w:type="character" w:customStyle="1" w:styleId="Heading2Charf7098969-3032-461e-930e-82c32ef12746">
    <w:name w:val="Heading 2 Char_f7098969-3032-461e-930e-82c32ef12746"/>
    <w:rsid w:val="001B3068"/>
    <w:rPr>
      <w:rFonts w:ascii="Times New Roman" w:eastAsia="Times New Roman" w:hAnsi="Times New Roman" w:cs="Times New Roman"/>
      <w:b/>
      <w:bCs/>
      <w:w w:val="100"/>
      <w:position w:val="-1"/>
      <w:sz w:val="36"/>
      <w:szCs w:val="36"/>
      <w:effect w:val="none"/>
      <w:vertAlign w:val="baseline"/>
      <w:cs w:val="0"/>
      <w:em w:val="none"/>
    </w:rPr>
  </w:style>
  <w:style w:type="paragraph" w:customStyle="1" w:styleId="ListParagraphBodyoftext">
    <w:name w:val="List Paragraph.Body of text"/>
    <w:basedOn w:val="Normal"/>
    <w:rsid w:val="001B3068"/>
    <w:pPr>
      <w:suppressAutoHyphens/>
      <w:spacing w:before="480" w:after="0"/>
      <w:ind w:leftChars="-1" w:left="720" w:right="-1508" w:hangingChars="1" w:hanging="1"/>
      <w:contextualSpacing/>
      <w:textDirection w:val="btLr"/>
      <w:textAlignment w:val="top"/>
      <w:outlineLvl w:val="0"/>
    </w:pPr>
    <w:rPr>
      <w:rFonts w:ascii="Calibri" w:eastAsia="Calibri" w:hAnsi="Calibri" w:cs="Calibri"/>
      <w:position w:val="-1"/>
      <w:lang w:eastAsia="id-ID"/>
    </w:rPr>
  </w:style>
  <w:style w:type="character" w:customStyle="1" w:styleId="ListParagraphCharBodyoftextChar">
    <w:name w:val="List Paragraph Char.Body of text Char"/>
    <w:rsid w:val="001B3068"/>
    <w:rPr>
      <w:w w:val="100"/>
      <w:position w:val="-1"/>
      <w:effect w:val="none"/>
      <w:vertAlign w:val="baseline"/>
      <w:cs w:val="0"/>
      <w:em w:val="none"/>
    </w:rPr>
  </w:style>
  <w:style w:type="paragraph" w:customStyle="1" w:styleId="H2">
    <w:name w:val="H2"/>
    <w:basedOn w:val="Normal"/>
    <w:rsid w:val="001B3068"/>
    <w:pPr>
      <w:suppressAutoHyphens/>
      <w:spacing w:after="0" w:line="360" w:lineRule="auto"/>
      <w:ind w:leftChars="-1" w:left="-1" w:hangingChars="1" w:hanging="1"/>
      <w:textDirection w:val="btLr"/>
      <w:textAlignment w:val="top"/>
      <w:outlineLvl w:val="0"/>
    </w:pPr>
    <w:rPr>
      <w:rFonts w:ascii="Times New Roman" w:eastAsia="Times New Roman" w:hAnsi="Times New Roman" w:cs="Times New Roman"/>
      <w:b/>
      <w:color w:val="000000"/>
      <w:position w:val="-1"/>
      <w:sz w:val="24"/>
      <w:szCs w:val="24"/>
      <w:lang w:val="sv-SE" w:eastAsia="id-ID"/>
    </w:rPr>
  </w:style>
  <w:style w:type="paragraph" w:customStyle="1" w:styleId="1">
    <w:name w:val="1"/>
    <w:basedOn w:val="NormalWeb"/>
    <w:rsid w:val="001B3068"/>
    <w:pPr>
      <w:suppressAutoHyphens/>
      <w:spacing w:before="0" w:beforeAutospacing="0" w:after="0" w:afterAutospacing="0" w:line="300" w:lineRule="auto"/>
      <w:ind w:leftChars="-1" w:left="-1" w:hangingChars="1" w:hanging="1"/>
      <w:jc w:val="both"/>
      <w:textDirection w:val="btLr"/>
      <w:textAlignment w:val="top"/>
      <w:outlineLvl w:val="0"/>
    </w:pPr>
    <w:rPr>
      <w:position w:val="-1"/>
      <w:sz w:val="22"/>
      <w:szCs w:val="22"/>
      <w:lang w:val="sv-SE" w:eastAsia="id-ID"/>
    </w:rPr>
  </w:style>
  <w:style w:type="paragraph" w:customStyle="1" w:styleId="Body1">
    <w:name w:val="Body1"/>
    <w:basedOn w:val="Normal"/>
    <w:rsid w:val="001B3068"/>
    <w:pPr>
      <w:suppressAutoHyphens/>
      <w:spacing w:line="360" w:lineRule="auto"/>
      <w:ind w:leftChars="-1" w:left="567" w:hangingChars="1" w:hanging="1"/>
      <w:jc w:val="both"/>
      <w:textDirection w:val="btLr"/>
      <w:textAlignment w:val="top"/>
      <w:outlineLvl w:val="0"/>
    </w:pPr>
    <w:rPr>
      <w:rFonts w:ascii="Arial" w:eastAsia="Times New Roman" w:hAnsi="Arial" w:cs="Arial"/>
      <w:position w:val="-1"/>
      <w:lang w:val="id-ID" w:eastAsia="id-ID"/>
    </w:rPr>
  </w:style>
  <w:style w:type="character" w:customStyle="1" w:styleId="Heading3Char927d86af-901b-4801-8e07-5b5775862b5b">
    <w:name w:val="Heading 3 Char_927d86af-901b-4801-8e07-5b5775862b5b"/>
    <w:rsid w:val="001B3068"/>
    <w:rPr>
      <w:rFonts w:ascii="Cambria" w:eastAsia="Times New Roman" w:hAnsi="Cambria" w:cs="Times New Roman"/>
      <w:b/>
      <w:bCs/>
      <w:color w:val="4F81BD"/>
      <w:w w:val="100"/>
      <w:position w:val="-1"/>
      <w:effect w:val="none"/>
      <w:vertAlign w:val="baseline"/>
      <w:cs w:val="0"/>
      <w:em w:val="none"/>
    </w:rPr>
  </w:style>
  <w:style w:type="character" w:customStyle="1" w:styleId="Heading1Chard959c592-724b-45be-9b92-96a0fabc51da">
    <w:name w:val="Heading 1 Char_d959c592-724b-45be-9b92-96a0fabc51da"/>
    <w:rsid w:val="001B3068"/>
    <w:rPr>
      <w:rFonts w:ascii="Cambria" w:eastAsia="Times New Roman" w:hAnsi="Cambria" w:cs="Times New Roman"/>
      <w:b/>
      <w:bCs/>
      <w:color w:val="365F91"/>
      <w:w w:val="100"/>
      <w:position w:val="-1"/>
      <w:sz w:val="28"/>
      <w:szCs w:val="28"/>
      <w:effect w:val="none"/>
      <w:vertAlign w:val="baseline"/>
      <w:cs w:val="0"/>
      <w:em w:val="none"/>
    </w:rPr>
  </w:style>
  <w:style w:type="character" w:customStyle="1" w:styleId="HeaderChar9e9b3583-ae36-428a-9bd9-c31572607fde">
    <w:name w:val="Header Char_9e9b3583-ae36-428a-9bd9-c31572607fde"/>
    <w:rsid w:val="001B3068"/>
    <w:rPr>
      <w:w w:val="100"/>
      <w:position w:val="-1"/>
      <w:effect w:val="none"/>
      <w:vertAlign w:val="baseline"/>
      <w:cs w:val="0"/>
      <w:em w:val="none"/>
    </w:rPr>
  </w:style>
  <w:style w:type="character" w:customStyle="1" w:styleId="FooterChar8ce128cd-3994-41dc-8908-4f5cc6822a46">
    <w:name w:val="Footer Char_8ce128cd-3994-41dc-8908-4f5cc6822a46"/>
    <w:rsid w:val="001B3068"/>
    <w:rPr>
      <w:w w:val="100"/>
      <w:position w:val="-1"/>
      <w:effect w:val="none"/>
      <w:vertAlign w:val="baseline"/>
      <w:cs w:val="0"/>
      <w:em w:val="none"/>
    </w:rPr>
  </w:style>
  <w:style w:type="paragraph" w:customStyle="1" w:styleId="ListParagraphListParagraph1">
    <w:name w:val="List Paragraph.List Paragraph1"/>
    <w:basedOn w:val="Normal"/>
    <w:rsid w:val="001B3068"/>
    <w:pPr>
      <w:suppressAutoHyphens/>
      <w:ind w:leftChars="-1" w:left="720" w:hangingChars="1" w:hanging="1"/>
      <w:contextualSpacing/>
      <w:textDirection w:val="btLr"/>
      <w:textAlignment w:val="top"/>
      <w:outlineLvl w:val="0"/>
    </w:pPr>
    <w:rPr>
      <w:rFonts w:ascii="Calibri" w:eastAsia="Calibri" w:hAnsi="Calibri" w:cs="Calibri"/>
      <w:position w:val="-1"/>
      <w:lang w:eastAsia="id-ID"/>
    </w:rPr>
  </w:style>
  <w:style w:type="character" w:customStyle="1" w:styleId="markedcontent">
    <w:name w:val="markedcontent"/>
    <w:basedOn w:val="DefaultParagraphFont"/>
    <w:rsid w:val="001B3068"/>
  </w:style>
  <w:style w:type="character" w:customStyle="1" w:styleId="ts-alignment-element">
    <w:name w:val="ts-alignment-element"/>
    <w:basedOn w:val="DefaultParagraphFont"/>
    <w:rsid w:val="001B3068"/>
  </w:style>
  <w:style w:type="character" w:customStyle="1" w:styleId="selectable-text">
    <w:name w:val="selectable-text"/>
    <w:basedOn w:val="DefaultParagraphFont"/>
    <w:rsid w:val="001B3068"/>
  </w:style>
  <w:style w:type="character" w:styleId="UnresolvedMention">
    <w:name w:val="Unresolved Mention"/>
    <w:basedOn w:val="DefaultParagraphFont"/>
    <w:uiPriority w:val="99"/>
    <w:semiHidden/>
    <w:unhideWhenUsed/>
    <w:rsid w:val="00550E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996498">
      <w:bodyDiv w:val="1"/>
      <w:marLeft w:val="0"/>
      <w:marRight w:val="0"/>
      <w:marTop w:val="0"/>
      <w:marBottom w:val="0"/>
      <w:divBdr>
        <w:top w:val="none" w:sz="0" w:space="0" w:color="auto"/>
        <w:left w:val="none" w:sz="0" w:space="0" w:color="auto"/>
        <w:bottom w:val="none" w:sz="0" w:space="0" w:color="auto"/>
        <w:right w:val="none" w:sz="0" w:space="0" w:color="auto"/>
      </w:divBdr>
    </w:div>
    <w:div w:id="215359794">
      <w:bodyDiv w:val="1"/>
      <w:marLeft w:val="0"/>
      <w:marRight w:val="0"/>
      <w:marTop w:val="0"/>
      <w:marBottom w:val="0"/>
      <w:divBdr>
        <w:top w:val="none" w:sz="0" w:space="0" w:color="auto"/>
        <w:left w:val="none" w:sz="0" w:space="0" w:color="auto"/>
        <w:bottom w:val="none" w:sz="0" w:space="0" w:color="auto"/>
        <w:right w:val="none" w:sz="0" w:space="0" w:color="auto"/>
      </w:divBdr>
    </w:div>
    <w:div w:id="698432458">
      <w:bodyDiv w:val="1"/>
      <w:marLeft w:val="0"/>
      <w:marRight w:val="0"/>
      <w:marTop w:val="0"/>
      <w:marBottom w:val="0"/>
      <w:divBdr>
        <w:top w:val="none" w:sz="0" w:space="0" w:color="auto"/>
        <w:left w:val="none" w:sz="0" w:space="0" w:color="auto"/>
        <w:bottom w:val="none" w:sz="0" w:space="0" w:color="auto"/>
        <w:right w:val="none" w:sz="0" w:space="0" w:color="auto"/>
      </w:divBdr>
    </w:div>
    <w:div w:id="752360078">
      <w:bodyDiv w:val="1"/>
      <w:marLeft w:val="0"/>
      <w:marRight w:val="0"/>
      <w:marTop w:val="0"/>
      <w:marBottom w:val="0"/>
      <w:divBdr>
        <w:top w:val="none" w:sz="0" w:space="0" w:color="auto"/>
        <w:left w:val="none" w:sz="0" w:space="0" w:color="auto"/>
        <w:bottom w:val="none" w:sz="0" w:space="0" w:color="auto"/>
        <w:right w:val="none" w:sz="0" w:space="0" w:color="auto"/>
      </w:divBdr>
    </w:div>
    <w:div w:id="1843934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lehazhar698@gmail.com1" TargetMode="External"/><Relationship Id="rId13" Type="http://schemas.openxmlformats.org/officeDocument/2006/relationships/hyperlink" Target="mailto:solehazhar698@gmail.com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olehazhar698@gmail.com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lehazhar698@gmail.com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olehazhar698@gmail.com1" TargetMode="External"/><Relationship Id="rId4" Type="http://schemas.openxmlformats.org/officeDocument/2006/relationships/settings" Target="settings.xml"/><Relationship Id="rId9" Type="http://schemas.openxmlformats.org/officeDocument/2006/relationships/hyperlink" Target="mailto:solehazhar698@gmail.com1"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5B5FCC-9AC5-4AF6-830F-006DF3B16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17</Pages>
  <Words>3538</Words>
  <Characters>20173</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33</cp:revision>
  <cp:lastPrinted>2023-12-08T10:19:00Z</cp:lastPrinted>
  <dcterms:created xsi:type="dcterms:W3CDTF">2023-12-06T23:21:00Z</dcterms:created>
  <dcterms:modified xsi:type="dcterms:W3CDTF">2024-09-05T01:14:00Z</dcterms:modified>
</cp:coreProperties>
</file>